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3379AC" w14:textId="77777777" w:rsidR="00613FBF" w:rsidRPr="00613FBF" w:rsidRDefault="00613FBF" w:rsidP="00613FBF">
      <w:pPr>
        <w:jc w:val="both"/>
        <w:rPr>
          <w:rFonts w:ascii="Garamond" w:hAnsi="Garamond"/>
          <w:b/>
          <w:bCs/>
          <w:sz w:val="25"/>
          <w:szCs w:val="25"/>
          <w:lang w:val="fr-FR"/>
        </w:rPr>
      </w:pPr>
      <w:r w:rsidRPr="00613FBF">
        <w:rPr>
          <w:rFonts w:ascii="Garamond" w:hAnsi="Garamond"/>
          <w:b/>
          <w:bCs/>
          <w:sz w:val="25"/>
          <w:szCs w:val="25"/>
          <w:lang w:val="fr-FR"/>
        </w:rPr>
        <w:t>GEMATRIA</w:t>
      </w:r>
    </w:p>
    <w:p w14:paraId="12FBE311" w14:textId="77777777" w:rsidR="00CC7D7A" w:rsidRDefault="00613FBF" w:rsidP="00613FBF">
      <w:pPr>
        <w:jc w:val="both"/>
        <w:rPr>
          <w:rFonts w:ascii="Garamond" w:hAnsi="Garamond"/>
          <w:sz w:val="25"/>
          <w:szCs w:val="25"/>
          <w:lang w:val="fr-FR"/>
        </w:rPr>
      </w:pPr>
      <w:r w:rsidRPr="00613FBF">
        <w:rPr>
          <w:rFonts w:ascii="Garamond" w:hAnsi="Garamond"/>
          <w:sz w:val="25"/>
          <w:szCs w:val="25"/>
          <w:lang w:val="fr-FR"/>
        </w:rPr>
        <w:t xml:space="preserve">La </w:t>
      </w:r>
      <w:r>
        <w:rPr>
          <w:rFonts w:ascii="Garamond" w:hAnsi="Garamond"/>
          <w:sz w:val="25"/>
          <w:szCs w:val="25"/>
          <w:lang w:val="fr-FR"/>
        </w:rPr>
        <w:t>Kabbale</w:t>
      </w:r>
      <w:r w:rsidRPr="00613FBF">
        <w:rPr>
          <w:rFonts w:ascii="Garamond" w:hAnsi="Garamond"/>
          <w:sz w:val="25"/>
          <w:szCs w:val="25"/>
          <w:lang w:val="fr-FR"/>
        </w:rPr>
        <w:t xml:space="preserve"> littérale, l'une des quatre branches de l'ancienne </w:t>
      </w:r>
      <w:r>
        <w:rPr>
          <w:rFonts w:ascii="Garamond" w:hAnsi="Garamond"/>
          <w:sz w:val="25"/>
          <w:szCs w:val="25"/>
          <w:lang w:val="fr-FR"/>
        </w:rPr>
        <w:t>Kabbale</w:t>
      </w:r>
      <w:r w:rsidRPr="00613FBF">
        <w:rPr>
          <w:rFonts w:ascii="Garamond" w:hAnsi="Garamond"/>
          <w:sz w:val="25"/>
          <w:szCs w:val="25"/>
          <w:lang w:val="fr-FR"/>
        </w:rPr>
        <w:t xml:space="preserve"> mystique hébraïque, concerne la relation entre les chiffres et les lettres de l'alphabet hébreu. </w:t>
      </w:r>
    </w:p>
    <w:p w14:paraId="36CF8E0E" w14:textId="0FF8D9B2" w:rsidR="00613FBF" w:rsidRPr="00CC7D7A" w:rsidRDefault="00613FBF" w:rsidP="00613FBF">
      <w:pPr>
        <w:jc w:val="both"/>
        <w:rPr>
          <w:rFonts w:ascii="Garamond" w:hAnsi="Garamond"/>
          <w:i/>
          <w:iCs/>
          <w:sz w:val="25"/>
          <w:szCs w:val="25"/>
          <w:lang w:val="fr-FR"/>
        </w:rPr>
      </w:pPr>
      <w:r w:rsidRPr="00613FBF">
        <w:rPr>
          <w:rFonts w:ascii="Garamond" w:hAnsi="Garamond"/>
          <w:sz w:val="25"/>
          <w:szCs w:val="25"/>
          <w:lang w:val="fr-FR"/>
        </w:rPr>
        <w:t xml:space="preserve">Il existe principalement sous trois formes qui ont été d'une grande valeur pour les magiciens à travers les âges. Ceux-ci incluent </w:t>
      </w:r>
      <w:proofErr w:type="spellStart"/>
      <w:r w:rsidRPr="00CC7D7A">
        <w:rPr>
          <w:rFonts w:ascii="Garamond" w:hAnsi="Garamond"/>
          <w:i/>
          <w:iCs/>
          <w:sz w:val="25"/>
          <w:szCs w:val="25"/>
          <w:lang w:val="fr-FR"/>
        </w:rPr>
        <w:t>Gematria</w:t>
      </w:r>
      <w:proofErr w:type="spellEnd"/>
      <w:r w:rsidRPr="00CC7D7A">
        <w:rPr>
          <w:rFonts w:ascii="Garamond" w:hAnsi="Garamond"/>
          <w:i/>
          <w:iCs/>
          <w:sz w:val="25"/>
          <w:szCs w:val="25"/>
          <w:lang w:val="fr-FR"/>
        </w:rPr>
        <w:t xml:space="preserve">, </w:t>
      </w:r>
      <w:proofErr w:type="spellStart"/>
      <w:r w:rsidRPr="00CC7D7A">
        <w:rPr>
          <w:rFonts w:ascii="Garamond" w:hAnsi="Garamond"/>
          <w:i/>
          <w:iCs/>
          <w:sz w:val="25"/>
          <w:szCs w:val="25"/>
          <w:lang w:val="fr-FR"/>
        </w:rPr>
        <w:t>N</w:t>
      </w:r>
      <w:r w:rsidR="00CC44A3">
        <w:rPr>
          <w:rFonts w:ascii="Garamond" w:hAnsi="Garamond"/>
          <w:i/>
          <w:iCs/>
          <w:sz w:val="25"/>
          <w:szCs w:val="25"/>
          <w:lang w:val="fr-FR"/>
        </w:rPr>
        <w:t>o</w:t>
      </w:r>
      <w:r w:rsidRPr="00CC7D7A">
        <w:rPr>
          <w:rFonts w:ascii="Garamond" w:hAnsi="Garamond"/>
          <w:i/>
          <w:iCs/>
          <w:sz w:val="25"/>
          <w:szCs w:val="25"/>
          <w:lang w:val="fr-FR"/>
        </w:rPr>
        <w:t>tariqan</w:t>
      </w:r>
      <w:proofErr w:type="spellEnd"/>
      <w:r w:rsidRPr="00CC7D7A">
        <w:rPr>
          <w:rFonts w:ascii="Garamond" w:hAnsi="Garamond"/>
          <w:i/>
          <w:iCs/>
          <w:sz w:val="25"/>
          <w:szCs w:val="25"/>
          <w:lang w:val="fr-FR"/>
        </w:rPr>
        <w:t xml:space="preserve"> et </w:t>
      </w:r>
      <w:proofErr w:type="spellStart"/>
      <w:r w:rsidRPr="00CC7D7A">
        <w:rPr>
          <w:rFonts w:ascii="Garamond" w:hAnsi="Garamond"/>
          <w:i/>
          <w:iCs/>
          <w:sz w:val="25"/>
          <w:szCs w:val="25"/>
          <w:lang w:val="fr-FR"/>
        </w:rPr>
        <w:t>Temurah</w:t>
      </w:r>
      <w:proofErr w:type="spellEnd"/>
      <w:r w:rsidRPr="00CC7D7A">
        <w:rPr>
          <w:rFonts w:ascii="Garamond" w:hAnsi="Garamond"/>
          <w:i/>
          <w:iCs/>
          <w:sz w:val="25"/>
          <w:szCs w:val="25"/>
          <w:lang w:val="fr-FR"/>
        </w:rPr>
        <w:t>.</w:t>
      </w:r>
    </w:p>
    <w:p w14:paraId="7BAA4710" w14:textId="77777777" w:rsidR="00CC44A3" w:rsidRDefault="00613FBF" w:rsidP="00613FBF">
      <w:pPr>
        <w:jc w:val="both"/>
        <w:rPr>
          <w:rFonts w:ascii="Garamond" w:hAnsi="Garamond"/>
          <w:sz w:val="25"/>
          <w:szCs w:val="25"/>
          <w:lang w:val="fr-FR"/>
        </w:rPr>
      </w:pPr>
      <w:r w:rsidRPr="00613FBF">
        <w:rPr>
          <w:rFonts w:ascii="Garamond" w:hAnsi="Garamond"/>
          <w:sz w:val="25"/>
          <w:szCs w:val="25"/>
          <w:lang w:val="fr-FR"/>
        </w:rPr>
        <w:t>Gematria</w:t>
      </w:r>
      <w:r w:rsidR="00CC7D7A">
        <w:rPr>
          <w:rFonts w:ascii="Garamond" w:hAnsi="Garamond"/>
          <w:sz w:val="25"/>
          <w:szCs w:val="25"/>
          <w:lang w:val="fr-FR"/>
        </w:rPr>
        <w:t>,</w:t>
      </w:r>
      <w:r w:rsidRPr="00613FBF">
        <w:rPr>
          <w:rFonts w:ascii="Garamond" w:hAnsi="Garamond"/>
          <w:sz w:val="25"/>
          <w:szCs w:val="25"/>
          <w:lang w:val="fr-FR"/>
        </w:rPr>
        <w:t xml:space="preserve"> </w:t>
      </w:r>
      <w:r w:rsidR="00CC7D7A">
        <w:rPr>
          <w:rFonts w:ascii="Garamond" w:hAnsi="Garamond"/>
          <w:sz w:val="25"/>
          <w:szCs w:val="25"/>
          <w:lang w:val="fr-FR"/>
        </w:rPr>
        <w:t>l</w:t>
      </w:r>
      <w:r w:rsidRPr="00613FBF">
        <w:rPr>
          <w:rFonts w:ascii="Garamond" w:hAnsi="Garamond"/>
          <w:sz w:val="25"/>
          <w:szCs w:val="25"/>
          <w:lang w:val="fr-FR"/>
        </w:rPr>
        <w:t xml:space="preserve">a méthode d'attribution de nombres à chacune des lettres hébraïques est connue sous le nom de Gematria. Les anciens Hébreux ne disposaient pas d'un ensemble distinct de chiffres pour décrire les nombres. Au lieu de cela, ils ont utilisé les lettres de leur alphabet. </w:t>
      </w:r>
    </w:p>
    <w:p w14:paraId="25365D31" w14:textId="77777777" w:rsidR="00C74E52" w:rsidRDefault="00613FBF" w:rsidP="00613FBF">
      <w:pPr>
        <w:jc w:val="both"/>
        <w:rPr>
          <w:rFonts w:ascii="Garamond" w:hAnsi="Garamond"/>
          <w:sz w:val="25"/>
          <w:szCs w:val="25"/>
          <w:lang w:val="fr-FR"/>
        </w:rPr>
      </w:pPr>
      <w:r w:rsidRPr="00613FBF">
        <w:rPr>
          <w:rFonts w:ascii="Garamond" w:hAnsi="Garamond"/>
          <w:sz w:val="25"/>
          <w:szCs w:val="25"/>
          <w:lang w:val="fr-FR"/>
        </w:rPr>
        <w:t xml:space="preserve">La </w:t>
      </w:r>
      <w:r w:rsidR="00C74E52">
        <w:rPr>
          <w:rFonts w:ascii="Garamond" w:hAnsi="Garamond"/>
          <w:sz w:val="25"/>
          <w:szCs w:val="25"/>
          <w:lang w:val="fr-FR"/>
        </w:rPr>
        <w:t>G</w:t>
      </w:r>
      <w:r w:rsidR="00CC44A3">
        <w:rPr>
          <w:rFonts w:ascii="Garamond" w:hAnsi="Garamond"/>
          <w:sz w:val="25"/>
          <w:szCs w:val="25"/>
          <w:lang w:val="fr-FR"/>
        </w:rPr>
        <w:t>e</w:t>
      </w:r>
      <w:r w:rsidRPr="00613FBF">
        <w:rPr>
          <w:rFonts w:ascii="Garamond" w:hAnsi="Garamond"/>
          <w:sz w:val="25"/>
          <w:szCs w:val="25"/>
          <w:lang w:val="fr-FR"/>
        </w:rPr>
        <w:t>matri</w:t>
      </w:r>
      <w:r w:rsidR="00CC44A3">
        <w:rPr>
          <w:rFonts w:ascii="Garamond" w:hAnsi="Garamond"/>
          <w:sz w:val="25"/>
          <w:szCs w:val="25"/>
          <w:lang w:val="fr-FR"/>
        </w:rPr>
        <w:t>a</w:t>
      </w:r>
      <w:r w:rsidRPr="00613FBF">
        <w:rPr>
          <w:rFonts w:ascii="Garamond" w:hAnsi="Garamond"/>
          <w:sz w:val="25"/>
          <w:szCs w:val="25"/>
          <w:lang w:val="fr-FR"/>
        </w:rPr>
        <w:t xml:space="preserve"> s'est développée en tant que processus permettant d'attribuer une signification à des nombres et de déterminer la signification des mots à partir de leur valeur numérique. Ceci est généralement accompli en convertissant les mots en leurs valeurs numériques et en les comparant aux valeurs des autres mots afin d’acquérir une nouvelle perspective sur la signification originale. Les mots qui partagent la même valeur numérique sont réputés avoir une relation significative les uns avec les autres. </w:t>
      </w:r>
    </w:p>
    <w:p w14:paraId="728FF5D8" w14:textId="37EA0713" w:rsidR="00C74E52" w:rsidRPr="00C74E52" w:rsidRDefault="00613FBF" w:rsidP="00613FBF">
      <w:pPr>
        <w:jc w:val="both"/>
        <w:rPr>
          <w:rFonts w:ascii="Garamond" w:hAnsi="Garamond"/>
          <w:b/>
          <w:bCs/>
          <w:i/>
          <w:iCs/>
          <w:sz w:val="25"/>
          <w:szCs w:val="25"/>
          <w:lang w:val="fr-FR"/>
        </w:rPr>
      </w:pPr>
      <w:r w:rsidRPr="00613FBF">
        <w:rPr>
          <w:rFonts w:ascii="Garamond" w:hAnsi="Garamond"/>
          <w:sz w:val="25"/>
          <w:szCs w:val="25"/>
          <w:lang w:val="fr-FR"/>
        </w:rPr>
        <w:t xml:space="preserve">Par exemple, </w:t>
      </w:r>
      <w:r w:rsidRPr="00C74E52">
        <w:rPr>
          <w:rFonts w:ascii="Garamond" w:hAnsi="Garamond"/>
          <w:b/>
          <w:bCs/>
          <w:i/>
          <w:iCs/>
          <w:sz w:val="25"/>
          <w:szCs w:val="25"/>
          <w:lang w:val="fr-FR"/>
        </w:rPr>
        <w:t>le nom de Ruach El</w:t>
      </w:r>
      <w:r w:rsidR="00C74E52" w:rsidRPr="00C74E52">
        <w:rPr>
          <w:rFonts w:ascii="Garamond" w:hAnsi="Garamond"/>
          <w:b/>
          <w:bCs/>
          <w:i/>
          <w:iCs/>
          <w:sz w:val="25"/>
          <w:szCs w:val="25"/>
          <w:lang w:val="fr-FR"/>
        </w:rPr>
        <w:t>o</w:t>
      </w:r>
      <w:r w:rsidRPr="00C74E52">
        <w:rPr>
          <w:rFonts w:ascii="Garamond" w:hAnsi="Garamond"/>
          <w:b/>
          <w:bCs/>
          <w:i/>
          <w:iCs/>
          <w:sz w:val="25"/>
          <w:szCs w:val="25"/>
          <w:lang w:val="fr-FR"/>
        </w:rPr>
        <w:t xml:space="preserve">him (l'Esprit des dieux) en hébreu a une valeur numérique de 300 (Ruach = </w:t>
      </w:r>
      <w:r w:rsidR="00174CB1" w:rsidRPr="00C74E52">
        <w:rPr>
          <w:rFonts w:ascii="Garamond" w:hAnsi="Garamond"/>
          <w:b/>
          <w:bCs/>
          <w:i/>
          <w:iCs/>
          <w:sz w:val="25"/>
          <w:szCs w:val="25"/>
          <w:lang w:val="fr-FR"/>
        </w:rPr>
        <w:t>Resh :</w:t>
      </w:r>
      <w:r w:rsidRPr="00C74E52">
        <w:rPr>
          <w:rFonts w:ascii="Garamond" w:hAnsi="Garamond"/>
          <w:b/>
          <w:bCs/>
          <w:i/>
          <w:iCs/>
          <w:sz w:val="25"/>
          <w:szCs w:val="25"/>
          <w:lang w:val="fr-FR"/>
        </w:rPr>
        <w:t xml:space="preserve"> 200, </w:t>
      </w:r>
      <w:r w:rsidR="00174CB1" w:rsidRPr="00C74E52">
        <w:rPr>
          <w:rFonts w:ascii="Garamond" w:hAnsi="Garamond"/>
          <w:b/>
          <w:bCs/>
          <w:i/>
          <w:iCs/>
          <w:sz w:val="25"/>
          <w:szCs w:val="25"/>
          <w:lang w:val="fr-FR"/>
        </w:rPr>
        <w:t>Vav :</w:t>
      </w:r>
      <w:r w:rsidRPr="00C74E52">
        <w:rPr>
          <w:rFonts w:ascii="Garamond" w:hAnsi="Garamond"/>
          <w:b/>
          <w:bCs/>
          <w:i/>
          <w:iCs/>
          <w:sz w:val="25"/>
          <w:szCs w:val="25"/>
          <w:lang w:val="fr-FR"/>
        </w:rPr>
        <w:t xml:space="preserve"> 6, </w:t>
      </w:r>
      <w:r w:rsidR="00174CB1" w:rsidRPr="00C74E52">
        <w:rPr>
          <w:rFonts w:ascii="Garamond" w:hAnsi="Garamond"/>
          <w:b/>
          <w:bCs/>
          <w:i/>
          <w:iCs/>
          <w:sz w:val="25"/>
          <w:szCs w:val="25"/>
          <w:lang w:val="fr-FR"/>
        </w:rPr>
        <w:t>Cheth :</w:t>
      </w:r>
      <w:r w:rsidRPr="00C74E52">
        <w:rPr>
          <w:rFonts w:ascii="Garamond" w:hAnsi="Garamond"/>
          <w:b/>
          <w:bCs/>
          <w:i/>
          <w:iCs/>
          <w:sz w:val="25"/>
          <w:szCs w:val="25"/>
          <w:lang w:val="fr-FR"/>
        </w:rPr>
        <w:t xml:space="preserve"> 8 = 214-Elohim = </w:t>
      </w:r>
      <w:r w:rsidR="00174CB1" w:rsidRPr="00C74E52">
        <w:rPr>
          <w:rFonts w:ascii="Garamond" w:hAnsi="Garamond"/>
          <w:b/>
          <w:bCs/>
          <w:i/>
          <w:iCs/>
          <w:sz w:val="25"/>
          <w:szCs w:val="25"/>
          <w:lang w:val="fr-FR"/>
        </w:rPr>
        <w:t>Aleph :</w:t>
      </w:r>
      <w:r w:rsidRPr="00C74E52">
        <w:rPr>
          <w:rFonts w:ascii="Garamond" w:hAnsi="Garamond"/>
          <w:b/>
          <w:bCs/>
          <w:i/>
          <w:iCs/>
          <w:sz w:val="25"/>
          <w:szCs w:val="25"/>
          <w:lang w:val="fr-FR"/>
        </w:rPr>
        <w:t xml:space="preserve"> I, </w:t>
      </w:r>
      <w:proofErr w:type="spellStart"/>
      <w:r w:rsidR="00174CB1" w:rsidRPr="00C74E52">
        <w:rPr>
          <w:rFonts w:ascii="Garamond" w:hAnsi="Garamond"/>
          <w:b/>
          <w:bCs/>
          <w:i/>
          <w:iCs/>
          <w:sz w:val="25"/>
          <w:szCs w:val="25"/>
          <w:lang w:val="fr-FR"/>
        </w:rPr>
        <w:t>Lamed</w:t>
      </w:r>
      <w:proofErr w:type="spellEnd"/>
      <w:r w:rsidR="00174CB1" w:rsidRPr="00C74E52">
        <w:rPr>
          <w:rFonts w:ascii="Garamond" w:hAnsi="Garamond"/>
          <w:b/>
          <w:bCs/>
          <w:i/>
          <w:iCs/>
          <w:sz w:val="25"/>
          <w:szCs w:val="25"/>
          <w:lang w:val="fr-FR"/>
        </w:rPr>
        <w:t xml:space="preserve"> :</w:t>
      </w:r>
      <w:r w:rsidRPr="00C74E52">
        <w:rPr>
          <w:rFonts w:ascii="Garamond" w:hAnsi="Garamond"/>
          <w:b/>
          <w:bCs/>
          <w:i/>
          <w:iCs/>
          <w:sz w:val="25"/>
          <w:szCs w:val="25"/>
          <w:lang w:val="fr-FR"/>
        </w:rPr>
        <w:t xml:space="preserve"> 30, </w:t>
      </w:r>
      <w:proofErr w:type="spellStart"/>
      <w:r w:rsidRPr="00C74E52">
        <w:rPr>
          <w:rFonts w:ascii="Garamond" w:hAnsi="Garamond"/>
          <w:b/>
          <w:bCs/>
          <w:i/>
          <w:iCs/>
          <w:sz w:val="25"/>
          <w:szCs w:val="25"/>
          <w:lang w:val="fr-FR"/>
        </w:rPr>
        <w:t>Heh</w:t>
      </w:r>
      <w:proofErr w:type="spellEnd"/>
      <w:r w:rsidRPr="00C74E52">
        <w:rPr>
          <w:rFonts w:ascii="Garamond" w:hAnsi="Garamond"/>
          <w:b/>
          <w:bCs/>
          <w:i/>
          <w:iCs/>
          <w:sz w:val="25"/>
          <w:szCs w:val="25"/>
          <w:lang w:val="fr-FR"/>
        </w:rPr>
        <w:t xml:space="preserve"> : 5, </w:t>
      </w:r>
      <w:r w:rsidR="00174CB1" w:rsidRPr="00C74E52">
        <w:rPr>
          <w:rFonts w:ascii="Garamond" w:hAnsi="Garamond"/>
          <w:b/>
          <w:bCs/>
          <w:i/>
          <w:iCs/>
          <w:sz w:val="25"/>
          <w:szCs w:val="25"/>
          <w:lang w:val="fr-FR"/>
        </w:rPr>
        <w:t>Yod :</w:t>
      </w:r>
      <w:r w:rsidRPr="00C74E52">
        <w:rPr>
          <w:rFonts w:ascii="Garamond" w:hAnsi="Garamond"/>
          <w:b/>
          <w:bCs/>
          <w:i/>
          <w:iCs/>
          <w:sz w:val="25"/>
          <w:szCs w:val="25"/>
          <w:lang w:val="fr-FR"/>
        </w:rPr>
        <w:t xml:space="preserve"> 10, </w:t>
      </w:r>
      <w:r w:rsidR="00174CB1" w:rsidRPr="00C74E52">
        <w:rPr>
          <w:rFonts w:ascii="Garamond" w:hAnsi="Garamond"/>
          <w:b/>
          <w:bCs/>
          <w:i/>
          <w:iCs/>
          <w:sz w:val="25"/>
          <w:szCs w:val="25"/>
          <w:lang w:val="fr-FR"/>
        </w:rPr>
        <w:t>Mem :</w:t>
      </w:r>
      <w:r w:rsidRPr="00C74E52">
        <w:rPr>
          <w:rFonts w:ascii="Garamond" w:hAnsi="Garamond"/>
          <w:b/>
          <w:bCs/>
          <w:i/>
          <w:iCs/>
          <w:sz w:val="25"/>
          <w:szCs w:val="25"/>
          <w:lang w:val="fr-FR"/>
        </w:rPr>
        <w:t xml:space="preserve"> 40 = 86). 300 correspond à la valeur de la lettre hébraïque Shin, qui est d'ailleurs le symbole de Ruach Elohim. </w:t>
      </w:r>
    </w:p>
    <w:p w14:paraId="3881A40D" w14:textId="040E5C9C" w:rsidR="00C74E52" w:rsidRDefault="00613FBF" w:rsidP="00613FBF">
      <w:pPr>
        <w:jc w:val="both"/>
        <w:rPr>
          <w:rFonts w:ascii="Garamond" w:hAnsi="Garamond"/>
          <w:sz w:val="25"/>
          <w:szCs w:val="25"/>
          <w:lang w:val="fr-FR"/>
        </w:rPr>
      </w:pPr>
      <w:r w:rsidRPr="00613FBF">
        <w:rPr>
          <w:rFonts w:ascii="Garamond" w:hAnsi="Garamond"/>
          <w:sz w:val="25"/>
          <w:szCs w:val="25"/>
          <w:lang w:val="fr-FR"/>
        </w:rPr>
        <w:t>(</w:t>
      </w:r>
      <w:r w:rsidR="00C74E52" w:rsidRPr="00613FBF">
        <w:rPr>
          <w:rFonts w:ascii="Garamond" w:hAnsi="Garamond"/>
          <w:sz w:val="25"/>
          <w:szCs w:val="25"/>
          <w:lang w:val="fr-FR"/>
        </w:rPr>
        <w:t>Remarque :</w:t>
      </w:r>
      <w:r w:rsidRPr="00613FBF">
        <w:rPr>
          <w:rFonts w:ascii="Garamond" w:hAnsi="Garamond"/>
          <w:sz w:val="25"/>
          <w:szCs w:val="25"/>
          <w:lang w:val="fr-FR"/>
        </w:rPr>
        <w:t xml:space="preserve"> l'étudiant pourrait aller plus loin en supprimant les deux zéros. Cela laisserait 3, le nombre de Gimel, indiquant ainsi une relation entre le Ruach Elohim et la carte de tarot de la Grande Prêtresse.) Dans un autre </w:t>
      </w:r>
      <w:r w:rsidR="001D737F" w:rsidRPr="00613FBF">
        <w:rPr>
          <w:rFonts w:ascii="Garamond" w:hAnsi="Garamond"/>
          <w:sz w:val="25"/>
          <w:szCs w:val="25"/>
          <w:lang w:val="fr-FR"/>
        </w:rPr>
        <w:t>cas,</w:t>
      </w:r>
      <w:r w:rsidRPr="00613FBF">
        <w:rPr>
          <w:rFonts w:ascii="Garamond" w:hAnsi="Garamond"/>
          <w:sz w:val="25"/>
          <w:szCs w:val="25"/>
          <w:lang w:val="fr-FR"/>
        </w:rPr>
        <w:t xml:space="preserve"> le mot hébreu </w:t>
      </w:r>
      <w:proofErr w:type="spellStart"/>
      <w:r w:rsidRPr="00613FBF">
        <w:rPr>
          <w:rFonts w:ascii="Garamond" w:hAnsi="Garamond"/>
          <w:sz w:val="25"/>
          <w:szCs w:val="25"/>
          <w:lang w:val="fr-FR"/>
        </w:rPr>
        <w:t>Achad</w:t>
      </w:r>
      <w:proofErr w:type="spellEnd"/>
      <w:r w:rsidRPr="00613FBF">
        <w:rPr>
          <w:rFonts w:ascii="Garamond" w:hAnsi="Garamond"/>
          <w:sz w:val="25"/>
          <w:szCs w:val="25"/>
          <w:lang w:val="fr-FR"/>
        </w:rPr>
        <w:t xml:space="preserve"> qui </w:t>
      </w:r>
      <w:r w:rsidRPr="00613FBF">
        <w:rPr>
          <w:rFonts w:ascii="Garamond" w:hAnsi="Garamond"/>
          <w:sz w:val="25"/>
          <w:szCs w:val="25"/>
          <w:lang w:val="fr-FR"/>
        </w:rPr>
        <w:lastRenderedPageBreak/>
        <w:t xml:space="preserve">signifie "un" ou "unité" a la valeur numérique de 13, la même valeur que le mot </w:t>
      </w:r>
      <w:proofErr w:type="spellStart"/>
      <w:r w:rsidRPr="00613FBF">
        <w:rPr>
          <w:rFonts w:ascii="Garamond" w:hAnsi="Garamond"/>
          <w:sz w:val="25"/>
          <w:szCs w:val="25"/>
          <w:lang w:val="fr-FR"/>
        </w:rPr>
        <w:t>Ahevah</w:t>
      </w:r>
      <w:proofErr w:type="spellEnd"/>
      <w:r w:rsidRPr="00613FBF">
        <w:rPr>
          <w:rFonts w:ascii="Garamond" w:hAnsi="Garamond"/>
          <w:sz w:val="25"/>
          <w:szCs w:val="25"/>
          <w:lang w:val="fr-FR"/>
        </w:rPr>
        <w:t xml:space="preserve">, "amour". Par conséquent, une relation existe entre ces mots hébreux. </w:t>
      </w:r>
    </w:p>
    <w:p w14:paraId="1E9036BF" w14:textId="27CD2C7A" w:rsidR="00C74E52" w:rsidRPr="00C74E52" w:rsidRDefault="00613FBF" w:rsidP="00613FBF">
      <w:pPr>
        <w:jc w:val="both"/>
        <w:rPr>
          <w:rFonts w:ascii="Garamond" w:hAnsi="Garamond"/>
          <w:b/>
          <w:bCs/>
          <w:i/>
          <w:iCs/>
          <w:sz w:val="25"/>
          <w:szCs w:val="25"/>
          <w:lang w:val="fr-FR"/>
        </w:rPr>
      </w:pPr>
      <w:r w:rsidRPr="00613FBF">
        <w:rPr>
          <w:rFonts w:ascii="Garamond" w:hAnsi="Garamond"/>
          <w:sz w:val="25"/>
          <w:szCs w:val="25"/>
          <w:lang w:val="fr-FR"/>
        </w:rPr>
        <w:t xml:space="preserve">Dans un dernier exemple, </w:t>
      </w:r>
      <w:r w:rsidRPr="00C74E52">
        <w:rPr>
          <w:rFonts w:ascii="Garamond" w:hAnsi="Garamond"/>
          <w:b/>
          <w:bCs/>
          <w:i/>
          <w:iCs/>
          <w:sz w:val="25"/>
          <w:szCs w:val="25"/>
          <w:lang w:val="fr-FR"/>
        </w:rPr>
        <w:t>26 est le numéro attribué au Tetragrammaton-YHVH - nom le plus sacré du Divin (</w:t>
      </w:r>
      <w:r w:rsidR="0030724B" w:rsidRPr="00C74E52">
        <w:rPr>
          <w:rFonts w:ascii="Garamond" w:hAnsi="Garamond"/>
          <w:b/>
          <w:bCs/>
          <w:i/>
          <w:iCs/>
          <w:sz w:val="25"/>
          <w:szCs w:val="25"/>
          <w:lang w:val="fr-FR"/>
        </w:rPr>
        <w:t>Yod :</w:t>
      </w:r>
      <w:r w:rsidRPr="00C74E52">
        <w:rPr>
          <w:rFonts w:ascii="Garamond" w:hAnsi="Garamond"/>
          <w:b/>
          <w:bCs/>
          <w:i/>
          <w:iCs/>
          <w:sz w:val="25"/>
          <w:szCs w:val="25"/>
          <w:lang w:val="fr-FR"/>
        </w:rPr>
        <w:t xml:space="preserve"> 10 + </w:t>
      </w:r>
      <w:proofErr w:type="spellStart"/>
      <w:r w:rsidRPr="00C74E52">
        <w:rPr>
          <w:rFonts w:ascii="Garamond" w:hAnsi="Garamond"/>
          <w:b/>
          <w:bCs/>
          <w:i/>
          <w:iCs/>
          <w:sz w:val="25"/>
          <w:szCs w:val="25"/>
          <w:lang w:val="fr-FR"/>
        </w:rPr>
        <w:t>Heh</w:t>
      </w:r>
      <w:proofErr w:type="spellEnd"/>
      <w:r w:rsidRPr="00C74E52">
        <w:rPr>
          <w:rFonts w:ascii="Garamond" w:hAnsi="Garamond"/>
          <w:b/>
          <w:bCs/>
          <w:i/>
          <w:iCs/>
          <w:sz w:val="25"/>
          <w:szCs w:val="25"/>
          <w:lang w:val="fr-FR"/>
        </w:rPr>
        <w:t xml:space="preserve">: 5 + </w:t>
      </w:r>
      <w:proofErr w:type="spellStart"/>
      <w:r w:rsidRPr="00C74E52">
        <w:rPr>
          <w:rFonts w:ascii="Garamond" w:hAnsi="Garamond"/>
          <w:b/>
          <w:bCs/>
          <w:i/>
          <w:iCs/>
          <w:sz w:val="25"/>
          <w:szCs w:val="25"/>
          <w:lang w:val="fr-FR"/>
        </w:rPr>
        <w:t>Vav</w:t>
      </w:r>
      <w:proofErr w:type="spellEnd"/>
      <w:r w:rsidRPr="00C74E52">
        <w:rPr>
          <w:rFonts w:ascii="Garamond" w:hAnsi="Garamond"/>
          <w:b/>
          <w:bCs/>
          <w:i/>
          <w:iCs/>
          <w:sz w:val="25"/>
          <w:szCs w:val="25"/>
          <w:lang w:val="fr-FR"/>
        </w:rPr>
        <w:t xml:space="preserve">: 6 + </w:t>
      </w:r>
      <w:proofErr w:type="spellStart"/>
      <w:r w:rsidRPr="00C74E52">
        <w:rPr>
          <w:rFonts w:ascii="Garamond" w:hAnsi="Garamond"/>
          <w:b/>
          <w:bCs/>
          <w:i/>
          <w:iCs/>
          <w:sz w:val="25"/>
          <w:szCs w:val="25"/>
          <w:lang w:val="fr-FR"/>
        </w:rPr>
        <w:t>Heh</w:t>
      </w:r>
      <w:proofErr w:type="spellEnd"/>
      <w:r w:rsidRPr="00C74E52">
        <w:rPr>
          <w:rFonts w:ascii="Garamond" w:hAnsi="Garamond"/>
          <w:b/>
          <w:bCs/>
          <w:i/>
          <w:iCs/>
          <w:sz w:val="25"/>
          <w:szCs w:val="25"/>
          <w:lang w:val="fr-FR"/>
        </w:rPr>
        <w:t xml:space="preserve">: 5 = 26). Vingt-six est également le nombre du pilier central sur l'arbre de vie (en comptant la valeur du </w:t>
      </w:r>
      <w:proofErr w:type="spellStart"/>
      <w:r w:rsidRPr="00C74E52">
        <w:rPr>
          <w:rFonts w:ascii="Garamond" w:hAnsi="Garamond"/>
          <w:b/>
          <w:bCs/>
          <w:i/>
          <w:iCs/>
          <w:sz w:val="25"/>
          <w:szCs w:val="25"/>
          <w:lang w:val="fr-FR"/>
        </w:rPr>
        <w:t>Sephiroth</w:t>
      </w:r>
      <w:proofErr w:type="spellEnd"/>
      <w:r w:rsidRPr="00C74E52">
        <w:rPr>
          <w:rFonts w:ascii="Garamond" w:hAnsi="Garamond"/>
          <w:b/>
          <w:bCs/>
          <w:i/>
          <w:iCs/>
          <w:sz w:val="25"/>
          <w:szCs w:val="25"/>
          <w:lang w:val="fr-FR"/>
        </w:rPr>
        <w:t xml:space="preserve">: 1 + 6 + 9 + 10 = 26). </w:t>
      </w:r>
    </w:p>
    <w:p w14:paraId="53898F5E" w14:textId="6F783BBD" w:rsidR="00613FBF" w:rsidRPr="00613FBF" w:rsidRDefault="00613FBF" w:rsidP="00613FBF">
      <w:pPr>
        <w:jc w:val="both"/>
        <w:rPr>
          <w:rFonts w:ascii="Garamond" w:hAnsi="Garamond"/>
          <w:sz w:val="25"/>
          <w:szCs w:val="25"/>
          <w:lang w:val="fr-FR"/>
        </w:rPr>
      </w:pPr>
      <w:r w:rsidRPr="00613FBF">
        <w:rPr>
          <w:rFonts w:ascii="Garamond" w:hAnsi="Garamond"/>
          <w:sz w:val="25"/>
          <w:szCs w:val="25"/>
          <w:lang w:val="fr-FR"/>
        </w:rPr>
        <w:t>(</w:t>
      </w:r>
      <w:r w:rsidR="00C74E52" w:rsidRPr="00613FBF">
        <w:rPr>
          <w:rFonts w:ascii="Garamond" w:hAnsi="Garamond"/>
          <w:sz w:val="25"/>
          <w:szCs w:val="25"/>
          <w:lang w:val="fr-FR"/>
        </w:rPr>
        <w:t>Remarque :</w:t>
      </w:r>
      <w:r w:rsidRPr="00613FBF">
        <w:rPr>
          <w:rFonts w:ascii="Garamond" w:hAnsi="Garamond"/>
          <w:sz w:val="25"/>
          <w:szCs w:val="25"/>
          <w:lang w:val="fr-FR"/>
        </w:rPr>
        <w:t xml:space="preserve"> dans l’étude de la </w:t>
      </w:r>
      <w:proofErr w:type="spellStart"/>
      <w:r w:rsidRPr="00613FBF">
        <w:rPr>
          <w:rFonts w:ascii="Garamond" w:hAnsi="Garamond"/>
          <w:sz w:val="25"/>
          <w:szCs w:val="25"/>
          <w:lang w:val="fr-FR"/>
        </w:rPr>
        <w:t>Gématri</w:t>
      </w:r>
      <w:r w:rsidR="00C74E52">
        <w:rPr>
          <w:rFonts w:ascii="Garamond" w:hAnsi="Garamond"/>
          <w:sz w:val="25"/>
          <w:szCs w:val="25"/>
          <w:lang w:val="fr-FR"/>
        </w:rPr>
        <w:t>a</w:t>
      </w:r>
      <w:proofErr w:type="spellEnd"/>
      <w:r w:rsidRPr="00613FBF">
        <w:rPr>
          <w:rFonts w:ascii="Garamond" w:hAnsi="Garamond"/>
          <w:sz w:val="25"/>
          <w:szCs w:val="25"/>
          <w:lang w:val="fr-FR"/>
        </w:rPr>
        <w:t>, on trouvera de nombreux cas de noms sublimes et de concepts partageant des valeurs numériques avec des valeurs faibles et démoniaques. Il est conseillé à l’étudiant de considérer cela comme un exemple de l’axiome hermétique "</w:t>
      </w:r>
      <w:r w:rsidR="000063EC" w:rsidRPr="00A743EB">
        <w:rPr>
          <w:rFonts w:ascii="Garamond" w:hAnsi="Garamond"/>
          <w:b/>
          <w:bCs/>
          <w:i/>
          <w:iCs/>
          <w:sz w:val="25"/>
          <w:szCs w:val="25"/>
          <w:lang w:val="fr-FR"/>
        </w:rPr>
        <w:t xml:space="preserve">ce qui est en bas est comme ce qui est en </w:t>
      </w:r>
      <w:r w:rsidR="00A743EB">
        <w:rPr>
          <w:rFonts w:ascii="Garamond" w:hAnsi="Garamond"/>
          <w:b/>
          <w:bCs/>
          <w:i/>
          <w:iCs/>
          <w:sz w:val="25"/>
          <w:szCs w:val="25"/>
          <w:lang w:val="fr-FR"/>
        </w:rPr>
        <w:t>haut</w:t>
      </w:r>
      <w:r w:rsidR="000063EC" w:rsidRPr="00A743EB">
        <w:rPr>
          <w:rFonts w:ascii="Garamond" w:hAnsi="Garamond"/>
          <w:b/>
          <w:bCs/>
          <w:i/>
          <w:iCs/>
          <w:sz w:val="25"/>
          <w:szCs w:val="25"/>
          <w:lang w:val="fr-FR"/>
        </w:rPr>
        <w:t> ».</w:t>
      </w:r>
      <w:r w:rsidRPr="00613FBF">
        <w:rPr>
          <w:rFonts w:ascii="Garamond" w:hAnsi="Garamond"/>
          <w:sz w:val="25"/>
          <w:szCs w:val="25"/>
          <w:lang w:val="fr-FR"/>
        </w:rPr>
        <w:t xml:space="preserve"> </w:t>
      </w:r>
      <w:r w:rsidR="000063EC">
        <w:rPr>
          <w:rFonts w:ascii="Garamond" w:hAnsi="Garamond"/>
          <w:sz w:val="25"/>
          <w:szCs w:val="25"/>
          <w:lang w:val="fr-FR"/>
        </w:rPr>
        <w:t>L</w:t>
      </w:r>
      <w:r w:rsidRPr="00613FBF">
        <w:rPr>
          <w:rFonts w:ascii="Garamond" w:hAnsi="Garamond"/>
          <w:sz w:val="25"/>
          <w:szCs w:val="25"/>
          <w:lang w:val="fr-FR"/>
        </w:rPr>
        <w:t>es cieux les plus hauts ont leurs équivalents dans la faible demeure des</w:t>
      </w:r>
      <w:r w:rsidR="00462746">
        <w:rPr>
          <w:rFonts w:ascii="Garamond" w:hAnsi="Garamond"/>
          <w:sz w:val="25"/>
          <w:szCs w:val="25"/>
          <w:lang w:val="fr-FR"/>
        </w:rPr>
        <w:t xml:space="preserve"> Qlipoths</w:t>
      </w:r>
      <w:r w:rsidR="00462746" w:rsidRPr="00613FBF">
        <w:rPr>
          <w:rFonts w:ascii="Garamond" w:hAnsi="Garamond"/>
          <w:sz w:val="25"/>
          <w:szCs w:val="25"/>
          <w:lang w:val="fr-FR"/>
        </w:rPr>
        <w:t>.</w:t>
      </w:r>
      <w:r w:rsidRPr="00613FBF">
        <w:rPr>
          <w:rFonts w:ascii="Garamond" w:hAnsi="Garamond"/>
          <w:sz w:val="25"/>
          <w:szCs w:val="25"/>
          <w:lang w:val="fr-FR"/>
        </w:rPr>
        <w:t>)</w:t>
      </w:r>
    </w:p>
    <w:p w14:paraId="488CC578" w14:textId="77777777" w:rsidR="00613FBF" w:rsidRPr="005478BB" w:rsidRDefault="00613FBF" w:rsidP="00613FBF">
      <w:pPr>
        <w:jc w:val="both"/>
        <w:rPr>
          <w:rFonts w:ascii="Garamond" w:hAnsi="Garamond"/>
          <w:b/>
          <w:bCs/>
          <w:sz w:val="25"/>
          <w:szCs w:val="25"/>
          <w:lang w:val="fr-FR"/>
        </w:rPr>
      </w:pPr>
      <w:r w:rsidRPr="005478BB">
        <w:rPr>
          <w:rFonts w:ascii="Garamond" w:hAnsi="Garamond"/>
          <w:b/>
          <w:bCs/>
          <w:sz w:val="25"/>
          <w:szCs w:val="25"/>
          <w:lang w:val="fr-FR"/>
        </w:rPr>
        <w:t>TETRAGRAMMATON ET LE KERUBIM.</w:t>
      </w:r>
    </w:p>
    <w:p w14:paraId="17BD8AD7" w14:textId="07E42253" w:rsidR="005478BB" w:rsidRDefault="00613FBF" w:rsidP="00613FBF">
      <w:pPr>
        <w:jc w:val="both"/>
        <w:rPr>
          <w:rFonts w:ascii="Garamond" w:hAnsi="Garamond"/>
          <w:sz w:val="25"/>
          <w:szCs w:val="25"/>
          <w:lang w:val="fr-FR"/>
        </w:rPr>
      </w:pPr>
      <w:r w:rsidRPr="00613FBF">
        <w:rPr>
          <w:rFonts w:ascii="Garamond" w:hAnsi="Garamond"/>
          <w:sz w:val="25"/>
          <w:szCs w:val="25"/>
          <w:lang w:val="fr-FR"/>
        </w:rPr>
        <w:t xml:space="preserve">Tetragrammaton est un mot grec qui signifie "Nom à quatre lettres". Cela fait allusion au nom inconnaissable et imprononçable de Dieu symbolisé par les lettres hébraïques Yod </w:t>
      </w:r>
      <w:proofErr w:type="spellStart"/>
      <w:r w:rsidRPr="00613FBF">
        <w:rPr>
          <w:rFonts w:ascii="Garamond" w:hAnsi="Garamond"/>
          <w:sz w:val="25"/>
          <w:szCs w:val="25"/>
          <w:lang w:val="fr-FR"/>
        </w:rPr>
        <w:t>Heh</w:t>
      </w:r>
      <w:proofErr w:type="spellEnd"/>
      <w:r w:rsidRPr="00613FBF">
        <w:rPr>
          <w:rFonts w:ascii="Garamond" w:hAnsi="Garamond"/>
          <w:sz w:val="25"/>
          <w:szCs w:val="25"/>
          <w:lang w:val="fr-FR"/>
        </w:rPr>
        <w:t xml:space="preserve"> </w:t>
      </w:r>
      <w:proofErr w:type="spellStart"/>
      <w:r w:rsidRPr="00613FBF">
        <w:rPr>
          <w:rFonts w:ascii="Garamond" w:hAnsi="Garamond"/>
          <w:sz w:val="25"/>
          <w:szCs w:val="25"/>
          <w:lang w:val="fr-FR"/>
        </w:rPr>
        <w:t>Vav</w:t>
      </w:r>
      <w:proofErr w:type="spellEnd"/>
      <w:r w:rsidRPr="00613FBF">
        <w:rPr>
          <w:rFonts w:ascii="Garamond" w:hAnsi="Garamond"/>
          <w:sz w:val="25"/>
          <w:szCs w:val="25"/>
          <w:lang w:val="fr-FR"/>
        </w:rPr>
        <w:t xml:space="preserve">, </w:t>
      </w:r>
      <w:proofErr w:type="spellStart"/>
      <w:r w:rsidRPr="00613FBF">
        <w:rPr>
          <w:rFonts w:ascii="Garamond" w:hAnsi="Garamond"/>
          <w:sz w:val="25"/>
          <w:szCs w:val="25"/>
          <w:lang w:val="fr-FR"/>
        </w:rPr>
        <w:t>Heh</w:t>
      </w:r>
      <w:proofErr w:type="spellEnd"/>
      <w:r w:rsidRPr="00613FBF">
        <w:rPr>
          <w:rFonts w:ascii="Garamond" w:hAnsi="Garamond"/>
          <w:sz w:val="25"/>
          <w:szCs w:val="25"/>
          <w:lang w:val="fr-FR"/>
        </w:rPr>
        <w:t>.</w:t>
      </w:r>
      <w:r w:rsidR="005478BB">
        <w:rPr>
          <w:rFonts w:ascii="Garamond" w:hAnsi="Garamond"/>
          <w:sz w:val="25"/>
          <w:szCs w:val="25"/>
          <w:lang w:val="fr-FR"/>
        </w:rPr>
        <w:t xml:space="preserve"> </w:t>
      </w:r>
      <w:r w:rsidRPr="00613FBF">
        <w:rPr>
          <w:rFonts w:ascii="Garamond" w:hAnsi="Garamond"/>
          <w:sz w:val="25"/>
          <w:szCs w:val="25"/>
          <w:lang w:val="fr-FR"/>
        </w:rPr>
        <w:t xml:space="preserve">Chacune de ces quatre lettres est assignée à l'une des quatre </w:t>
      </w:r>
      <w:r w:rsidR="005478BB">
        <w:rPr>
          <w:rFonts w:ascii="Garamond" w:hAnsi="Garamond"/>
          <w:sz w:val="25"/>
          <w:szCs w:val="25"/>
          <w:lang w:val="fr-FR"/>
        </w:rPr>
        <w:t>é</w:t>
      </w:r>
      <w:r w:rsidR="005478BB" w:rsidRPr="00613FBF">
        <w:rPr>
          <w:rFonts w:ascii="Garamond" w:hAnsi="Garamond"/>
          <w:sz w:val="25"/>
          <w:szCs w:val="25"/>
          <w:lang w:val="fr-FR"/>
        </w:rPr>
        <w:t>léments</w:t>
      </w:r>
      <w:r w:rsidRPr="00613FBF">
        <w:rPr>
          <w:rFonts w:ascii="Garamond" w:hAnsi="Garamond"/>
          <w:sz w:val="25"/>
          <w:szCs w:val="25"/>
          <w:lang w:val="fr-FR"/>
        </w:rPr>
        <w:t xml:space="preserve"> de la </w:t>
      </w:r>
      <w:r w:rsidR="005478BB" w:rsidRPr="00613FBF">
        <w:rPr>
          <w:rFonts w:ascii="Garamond" w:hAnsi="Garamond"/>
          <w:sz w:val="25"/>
          <w:szCs w:val="25"/>
          <w:lang w:val="fr-FR"/>
        </w:rPr>
        <w:t>nature :</w:t>
      </w:r>
      <w:r w:rsidRPr="00613FBF">
        <w:rPr>
          <w:rFonts w:ascii="Garamond" w:hAnsi="Garamond"/>
          <w:sz w:val="25"/>
          <w:szCs w:val="25"/>
          <w:lang w:val="fr-FR"/>
        </w:rPr>
        <w:t xml:space="preserve"> Yod-F</w:t>
      </w:r>
      <w:r w:rsidR="005478BB">
        <w:rPr>
          <w:rFonts w:ascii="Garamond" w:hAnsi="Garamond"/>
          <w:sz w:val="25"/>
          <w:szCs w:val="25"/>
          <w:lang w:val="fr-FR"/>
        </w:rPr>
        <w:t>eu</w:t>
      </w:r>
      <w:r w:rsidRPr="00613FBF">
        <w:rPr>
          <w:rFonts w:ascii="Garamond" w:hAnsi="Garamond"/>
          <w:sz w:val="25"/>
          <w:szCs w:val="25"/>
          <w:lang w:val="fr-FR"/>
        </w:rPr>
        <w:t>, He-</w:t>
      </w:r>
      <w:r w:rsidR="005478BB">
        <w:rPr>
          <w:rFonts w:ascii="Garamond" w:hAnsi="Garamond"/>
          <w:sz w:val="25"/>
          <w:szCs w:val="25"/>
          <w:lang w:val="fr-FR"/>
        </w:rPr>
        <w:t>Eau</w:t>
      </w:r>
      <w:r w:rsidRPr="00613FBF">
        <w:rPr>
          <w:rFonts w:ascii="Garamond" w:hAnsi="Garamond"/>
          <w:sz w:val="25"/>
          <w:szCs w:val="25"/>
          <w:lang w:val="fr-FR"/>
        </w:rPr>
        <w:t>, Vav-Air et He final</w:t>
      </w:r>
      <w:r w:rsidR="005478BB">
        <w:rPr>
          <w:rFonts w:ascii="Garamond" w:hAnsi="Garamond"/>
          <w:sz w:val="25"/>
          <w:szCs w:val="25"/>
          <w:lang w:val="fr-FR"/>
        </w:rPr>
        <w:t>-Terre.</w:t>
      </w:r>
    </w:p>
    <w:p w14:paraId="5B806DD9" w14:textId="272E86DC" w:rsidR="00613FBF" w:rsidRPr="00613FBF" w:rsidRDefault="00613FBF" w:rsidP="00613FBF">
      <w:pPr>
        <w:jc w:val="both"/>
        <w:rPr>
          <w:rFonts w:ascii="Garamond" w:hAnsi="Garamond"/>
          <w:sz w:val="25"/>
          <w:szCs w:val="25"/>
          <w:lang w:val="fr-FR"/>
        </w:rPr>
      </w:pPr>
      <w:r w:rsidRPr="00613FBF">
        <w:rPr>
          <w:rFonts w:ascii="Garamond" w:hAnsi="Garamond"/>
          <w:sz w:val="25"/>
          <w:szCs w:val="25"/>
          <w:lang w:val="fr-FR"/>
        </w:rPr>
        <w:t xml:space="preserve"> Ces lettres décrivent l’équilibre inhérent au système </w:t>
      </w:r>
      <w:r w:rsidR="005478BB">
        <w:rPr>
          <w:rFonts w:ascii="Garamond" w:hAnsi="Garamond"/>
          <w:sz w:val="25"/>
          <w:szCs w:val="25"/>
          <w:lang w:val="fr-FR"/>
        </w:rPr>
        <w:t>Kabbalistique</w:t>
      </w:r>
      <w:r w:rsidRPr="00613FBF">
        <w:rPr>
          <w:rFonts w:ascii="Garamond" w:hAnsi="Garamond"/>
          <w:sz w:val="25"/>
          <w:szCs w:val="25"/>
          <w:lang w:val="fr-FR"/>
        </w:rPr>
        <w:t>, car Yod</w:t>
      </w:r>
      <w:r w:rsidR="005478BB">
        <w:rPr>
          <w:rFonts w:ascii="Garamond" w:hAnsi="Garamond"/>
          <w:sz w:val="25"/>
          <w:szCs w:val="25"/>
          <w:lang w:val="fr-FR"/>
        </w:rPr>
        <w:t>-Feu</w:t>
      </w:r>
      <w:r w:rsidRPr="00613FBF">
        <w:rPr>
          <w:rFonts w:ascii="Garamond" w:hAnsi="Garamond"/>
          <w:sz w:val="25"/>
          <w:szCs w:val="25"/>
          <w:lang w:val="fr-FR"/>
        </w:rPr>
        <w:t xml:space="preserve"> et Vav-Air sont des énergies positives masculines, tandis que He-</w:t>
      </w:r>
      <w:r w:rsidR="005478BB">
        <w:rPr>
          <w:rFonts w:ascii="Garamond" w:hAnsi="Garamond"/>
          <w:sz w:val="25"/>
          <w:szCs w:val="25"/>
          <w:lang w:val="fr-FR"/>
        </w:rPr>
        <w:t xml:space="preserve">Eau </w:t>
      </w:r>
      <w:r w:rsidRPr="00613FBF">
        <w:rPr>
          <w:rFonts w:ascii="Garamond" w:hAnsi="Garamond"/>
          <w:sz w:val="25"/>
          <w:szCs w:val="25"/>
          <w:lang w:val="fr-FR"/>
        </w:rPr>
        <w:t xml:space="preserve">et He Final </w:t>
      </w:r>
      <w:r w:rsidR="005478BB">
        <w:rPr>
          <w:rFonts w:ascii="Garamond" w:hAnsi="Garamond"/>
          <w:sz w:val="25"/>
          <w:szCs w:val="25"/>
          <w:lang w:val="fr-FR"/>
        </w:rPr>
        <w:t>Terre</w:t>
      </w:r>
      <w:r w:rsidRPr="00613FBF">
        <w:rPr>
          <w:rFonts w:ascii="Garamond" w:hAnsi="Garamond"/>
          <w:sz w:val="25"/>
          <w:szCs w:val="25"/>
          <w:lang w:val="fr-FR"/>
        </w:rPr>
        <w:t xml:space="preserve"> sont des puissances négatives et féminines. </w:t>
      </w:r>
      <w:r w:rsidRPr="00DC63DE">
        <w:rPr>
          <w:rFonts w:ascii="Garamond" w:hAnsi="Garamond"/>
          <w:b/>
          <w:bCs/>
          <w:i/>
          <w:iCs/>
          <w:sz w:val="25"/>
          <w:szCs w:val="25"/>
          <w:lang w:val="fr-FR"/>
        </w:rPr>
        <w:t xml:space="preserve">Le </w:t>
      </w:r>
      <w:r w:rsidR="00DC63DE" w:rsidRPr="00DC63DE">
        <w:rPr>
          <w:rFonts w:ascii="Garamond" w:hAnsi="Garamond"/>
          <w:b/>
          <w:bCs/>
          <w:i/>
          <w:iCs/>
          <w:sz w:val="25"/>
          <w:szCs w:val="25"/>
          <w:lang w:val="fr-FR"/>
        </w:rPr>
        <w:t>T</w:t>
      </w:r>
      <w:r w:rsidRPr="00DC63DE">
        <w:rPr>
          <w:rFonts w:ascii="Garamond" w:hAnsi="Garamond"/>
          <w:b/>
          <w:bCs/>
          <w:i/>
          <w:iCs/>
          <w:sz w:val="25"/>
          <w:szCs w:val="25"/>
          <w:lang w:val="fr-FR"/>
        </w:rPr>
        <w:t>étragramme est la pierre angulaire du modèle à quatre volets de l'univers manifest</w:t>
      </w:r>
      <w:r w:rsidR="00DC63DE" w:rsidRPr="00DC63DE">
        <w:rPr>
          <w:rFonts w:ascii="Garamond" w:hAnsi="Garamond"/>
          <w:b/>
          <w:bCs/>
          <w:i/>
          <w:iCs/>
          <w:sz w:val="25"/>
          <w:szCs w:val="25"/>
          <w:lang w:val="fr-FR"/>
        </w:rPr>
        <w:t>é</w:t>
      </w:r>
      <w:r w:rsidRPr="00DC63DE">
        <w:rPr>
          <w:rFonts w:ascii="Garamond" w:hAnsi="Garamond"/>
          <w:b/>
          <w:bCs/>
          <w:i/>
          <w:iCs/>
          <w:sz w:val="25"/>
          <w:szCs w:val="25"/>
          <w:lang w:val="fr-FR"/>
        </w:rPr>
        <w:t>. Cela indique que le Divin est un tout unifié qui contient en lui tous les contraires dans une disposition équilibrée.</w:t>
      </w:r>
      <w:r w:rsidRPr="00613FBF">
        <w:rPr>
          <w:rFonts w:ascii="Garamond" w:hAnsi="Garamond"/>
          <w:sz w:val="25"/>
          <w:szCs w:val="25"/>
          <w:lang w:val="fr-FR"/>
        </w:rPr>
        <w:t xml:space="preserve"> Selon la légende, la compréhension et la </w:t>
      </w:r>
      <w:r w:rsidRPr="00613FBF">
        <w:rPr>
          <w:rFonts w:ascii="Garamond" w:hAnsi="Garamond"/>
          <w:sz w:val="25"/>
          <w:szCs w:val="25"/>
          <w:lang w:val="fr-FR"/>
        </w:rPr>
        <w:lastRenderedPageBreak/>
        <w:t>prononciation appropriées de ce Nom suprême de Dieu sont les clés du pouvoir divin. Les Kerubim</w:t>
      </w:r>
      <w:r w:rsidR="007B4EA0">
        <w:rPr>
          <w:rFonts w:ascii="Garamond" w:hAnsi="Garamond"/>
          <w:sz w:val="25"/>
          <w:szCs w:val="25"/>
          <w:lang w:val="fr-FR"/>
        </w:rPr>
        <w:t xml:space="preserve"> qui signifient</w:t>
      </w:r>
      <w:r w:rsidRPr="00613FBF">
        <w:rPr>
          <w:rFonts w:ascii="Garamond" w:hAnsi="Garamond"/>
          <w:sz w:val="25"/>
          <w:szCs w:val="25"/>
          <w:lang w:val="fr-FR"/>
        </w:rPr>
        <w:t xml:space="preserve"> "</w:t>
      </w:r>
      <w:r w:rsidRPr="004C2A1B">
        <w:rPr>
          <w:rFonts w:ascii="Garamond" w:hAnsi="Garamond"/>
          <w:b/>
          <w:bCs/>
          <w:sz w:val="25"/>
          <w:szCs w:val="25"/>
          <w:lang w:val="fr-FR"/>
        </w:rPr>
        <w:t>les forts</w:t>
      </w:r>
      <w:r w:rsidRPr="00613FBF">
        <w:rPr>
          <w:rFonts w:ascii="Garamond" w:hAnsi="Garamond"/>
          <w:sz w:val="25"/>
          <w:szCs w:val="25"/>
          <w:lang w:val="fr-FR"/>
        </w:rPr>
        <w:t xml:space="preserve">", sont les puissances vivantes de Tetragrammaton sur le plan matériel et présidents </w:t>
      </w:r>
      <w:r w:rsidR="004C2A1B">
        <w:rPr>
          <w:rFonts w:ascii="Garamond" w:hAnsi="Garamond"/>
          <w:sz w:val="25"/>
          <w:szCs w:val="25"/>
          <w:lang w:val="fr-FR"/>
        </w:rPr>
        <w:t>les</w:t>
      </w:r>
      <w:r w:rsidRPr="00613FBF">
        <w:rPr>
          <w:rFonts w:ascii="Garamond" w:hAnsi="Garamond"/>
          <w:sz w:val="25"/>
          <w:szCs w:val="25"/>
          <w:lang w:val="fr-FR"/>
        </w:rPr>
        <w:t xml:space="preserve"> quatre éléments. Ils opèrent à travers les signes fixes ou kérubiques du </w:t>
      </w:r>
      <w:r w:rsidR="00C5403F" w:rsidRPr="00613FBF">
        <w:rPr>
          <w:rFonts w:ascii="Garamond" w:hAnsi="Garamond"/>
          <w:sz w:val="25"/>
          <w:szCs w:val="25"/>
          <w:lang w:val="fr-FR"/>
        </w:rPr>
        <w:t>zodiaque :</w:t>
      </w:r>
    </w:p>
    <w:p w14:paraId="6916DD92" w14:textId="77777777" w:rsidR="0075056D" w:rsidRDefault="00613FBF" w:rsidP="00613FBF">
      <w:pPr>
        <w:jc w:val="both"/>
        <w:rPr>
          <w:rFonts w:ascii="Garamond" w:hAnsi="Garamond"/>
          <w:sz w:val="25"/>
          <w:szCs w:val="25"/>
          <w:lang w:val="fr-FR"/>
        </w:rPr>
      </w:pPr>
      <w:proofErr w:type="spellStart"/>
      <w:r w:rsidRPr="001D737F">
        <w:rPr>
          <w:rFonts w:ascii="Garamond" w:hAnsi="Garamond"/>
          <w:b/>
          <w:bCs/>
          <w:sz w:val="25"/>
          <w:szCs w:val="25"/>
          <w:lang w:val="fr-FR"/>
        </w:rPr>
        <w:t>Kerub</w:t>
      </w:r>
      <w:proofErr w:type="spellEnd"/>
      <w:r w:rsidRPr="001D737F">
        <w:rPr>
          <w:rFonts w:ascii="Garamond" w:hAnsi="Garamond"/>
          <w:b/>
          <w:bCs/>
          <w:sz w:val="25"/>
          <w:szCs w:val="25"/>
          <w:lang w:val="fr-FR"/>
        </w:rPr>
        <w:t xml:space="preserve"> de </w:t>
      </w:r>
      <w:r w:rsidR="00346951" w:rsidRPr="001D737F">
        <w:rPr>
          <w:rFonts w:ascii="Garamond" w:hAnsi="Garamond"/>
          <w:b/>
          <w:bCs/>
          <w:sz w:val="25"/>
          <w:szCs w:val="25"/>
          <w:lang w:val="fr-FR"/>
        </w:rPr>
        <w:t>feu</w:t>
      </w:r>
      <w:r w:rsidR="00346951" w:rsidRPr="00613FBF">
        <w:rPr>
          <w:rFonts w:ascii="Garamond" w:hAnsi="Garamond"/>
          <w:sz w:val="25"/>
          <w:szCs w:val="25"/>
          <w:lang w:val="fr-FR"/>
        </w:rPr>
        <w:t xml:space="preserve"> :</w:t>
      </w:r>
      <w:r w:rsidRPr="00613FBF">
        <w:rPr>
          <w:rFonts w:ascii="Garamond" w:hAnsi="Garamond"/>
          <w:sz w:val="25"/>
          <w:szCs w:val="25"/>
          <w:lang w:val="fr-FR"/>
        </w:rPr>
        <w:t xml:space="preserve"> ARYEH, le lion, attribué au signe L</w:t>
      </w:r>
      <w:r w:rsidR="00346951">
        <w:rPr>
          <w:rFonts w:ascii="Garamond" w:hAnsi="Garamond"/>
          <w:sz w:val="25"/>
          <w:szCs w:val="25"/>
          <w:lang w:val="fr-FR"/>
        </w:rPr>
        <w:t>ION</w:t>
      </w:r>
    </w:p>
    <w:p w14:paraId="59B13B1F" w14:textId="0CB3CEF2" w:rsidR="001D737F" w:rsidRDefault="00613FBF" w:rsidP="00613FBF">
      <w:pPr>
        <w:jc w:val="both"/>
        <w:rPr>
          <w:rFonts w:ascii="Garamond" w:hAnsi="Garamond"/>
          <w:sz w:val="25"/>
          <w:szCs w:val="25"/>
          <w:lang w:val="fr-FR"/>
        </w:rPr>
      </w:pPr>
      <w:proofErr w:type="spellStart"/>
      <w:r w:rsidRPr="001D737F">
        <w:rPr>
          <w:rFonts w:ascii="Garamond" w:hAnsi="Garamond"/>
          <w:b/>
          <w:bCs/>
          <w:sz w:val="25"/>
          <w:szCs w:val="25"/>
          <w:lang w:val="fr-FR"/>
        </w:rPr>
        <w:t>Kerub</w:t>
      </w:r>
      <w:proofErr w:type="spellEnd"/>
      <w:r w:rsidRPr="001D737F">
        <w:rPr>
          <w:rFonts w:ascii="Garamond" w:hAnsi="Garamond"/>
          <w:b/>
          <w:bCs/>
          <w:sz w:val="25"/>
          <w:szCs w:val="25"/>
          <w:lang w:val="fr-FR"/>
        </w:rPr>
        <w:t xml:space="preserve"> de </w:t>
      </w:r>
      <w:r w:rsidR="00346951" w:rsidRPr="001D737F">
        <w:rPr>
          <w:rFonts w:ascii="Garamond" w:hAnsi="Garamond"/>
          <w:b/>
          <w:bCs/>
          <w:sz w:val="25"/>
          <w:szCs w:val="25"/>
          <w:lang w:val="fr-FR"/>
        </w:rPr>
        <w:t>l’eau</w:t>
      </w:r>
      <w:r w:rsidR="00346951" w:rsidRPr="00613FBF">
        <w:rPr>
          <w:rFonts w:ascii="Garamond" w:hAnsi="Garamond"/>
          <w:sz w:val="25"/>
          <w:szCs w:val="25"/>
          <w:lang w:val="fr-FR"/>
        </w:rPr>
        <w:t xml:space="preserve"> :</w:t>
      </w:r>
      <w:r w:rsidRPr="00613FBF">
        <w:rPr>
          <w:rFonts w:ascii="Garamond" w:hAnsi="Garamond"/>
          <w:sz w:val="25"/>
          <w:szCs w:val="25"/>
          <w:lang w:val="fr-FR"/>
        </w:rPr>
        <w:t xml:space="preserve"> NESHER, l'aigle, attribué au signe SCORPIO</w:t>
      </w:r>
      <w:r w:rsidR="00346951">
        <w:rPr>
          <w:rFonts w:ascii="Garamond" w:hAnsi="Garamond"/>
          <w:sz w:val="25"/>
          <w:szCs w:val="25"/>
          <w:lang w:val="fr-FR"/>
        </w:rPr>
        <w:t>N</w:t>
      </w:r>
      <w:r w:rsidRPr="00613FBF">
        <w:rPr>
          <w:rFonts w:ascii="Garamond" w:hAnsi="Garamond"/>
          <w:sz w:val="25"/>
          <w:szCs w:val="25"/>
          <w:lang w:val="fr-FR"/>
        </w:rPr>
        <w:t xml:space="preserve"> </w:t>
      </w:r>
    </w:p>
    <w:p w14:paraId="69031531" w14:textId="2D3F2B11" w:rsidR="00613FBF" w:rsidRPr="00613FBF" w:rsidRDefault="00613FBF" w:rsidP="00613FBF">
      <w:pPr>
        <w:jc w:val="both"/>
        <w:rPr>
          <w:rFonts w:ascii="Garamond" w:hAnsi="Garamond"/>
          <w:sz w:val="25"/>
          <w:szCs w:val="25"/>
          <w:lang w:val="fr-FR"/>
        </w:rPr>
      </w:pPr>
      <w:proofErr w:type="spellStart"/>
      <w:r w:rsidRPr="001D737F">
        <w:rPr>
          <w:rFonts w:ascii="Garamond" w:hAnsi="Garamond"/>
          <w:b/>
          <w:bCs/>
          <w:sz w:val="25"/>
          <w:szCs w:val="25"/>
          <w:lang w:val="fr-FR"/>
        </w:rPr>
        <w:t>Kerub</w:t>
      </w:r>
      <w:proofErr w:type="spellEnd"/>
      <w:r w:rsidRPr="001D737F">
        <w:rPr>
          <w:rFonts w:ascii="Garamond" w:hAnsi="Garamond"/>
          <w:b/>
          <w:bCs/>
          <w:sz w:val="25"/>
          <w:szCs w:val="25"/>
          <w:lang w:val="fr-FR"/>
        </w:rPr>
        <w:t xml:space="preserve"> de </w:t>
      </w:r>
      <w:r w:rsidR="00346951" w:rsidRPr="001D737F">
        <w:rPr>
          <w:rFonts w:ascii="Garamond" w:hAnsi="Garamond"/>
          <w:b/>
          <w:bCs/>
          <w:sz w:val="25"/>
          <w:szCs w:val="25"/>
          <w:lang w:val="fr-FR"/>
        </w:rPr>
        <w:t>l’air</w:t>
      </w:r>
      <w:r w:rsidR="00346951" w:rsidRPr="00613FBF">
        <w:rPr>
          <w:rFonts w:ascii="Garamond" w:hAnsi="Garamond"/>
          <w:sz w:val="25"/>
          <w:szCs w:val="25"/>
          <w:lang w:val="fr-FR"/>
        </w:rPr>
        <w:t xml:space="preserve"> :</w:t>
      </w:r>
      <w:r w:rsidRPr="00613FBF">
        <w:rPr>
          <w:rFonts w:ascii="Garamond" w:hAnsi="Garamond"/>
          <w:sz w:val="25"/>
          <w:szCs w:val="25"/>
          <w:lang w:val="fr-FR"/>
        </w:rPr>
        <w:t xml:space="preserve"> ADAM, l'homme, attribué au signe </w:t>
      </w:r>
      <w:r w:rsidR="00346951">
        <w:rPr>
          <w:rFonts w:ascii="Garamond" w:hAnsi="Garamond"/>
          <w:sz w:val="25"/>
          <w:szCs w:val="25"/>
          <w:lang w:val="fr-FR"/>
        </w:rPr>
        <w:t>VERSEAU</w:t>
      </w:r>
      <w:r w:rsidR="0075056D">
        <w:rPr>
          <w:rFonts w:ascii="Garamond" w:hAnsi="Garamond"/>
          <w:sz w:val="25"/>
          <w:szCs w:val="25"/>
          <w:lang w:val="fr-FR"/>
        </w:rPr>
        <w:t>.</w:t>
      </w:r>
      <w:r w:rsidRPr="00613FBF">
        <w:rPr>
          <w:rFonts w:ascii="Garamond" w:hAnsi="Garamond"/>
          <w:sz w:val="25"/>
          <w:szCs w:val="25"/>
          <w:lang w:val="fr-FR"/>
        </w:rPr>
        <w:t xml:space="preserve"> </w:t>
      </w:r>
      <w:proofErr w:type="spellStart"/>
      <w:r w:rsidRPr="001D737F">
        <w:rPr>
          <w:rFonts w:ascii="Garamond" w:hAnsi="Garamond"/>
          <w:b/>
          <w:bCs/>
          <w:sz w:val="25"/>
          <w:szCs w:val="25"/>
          <w:lang w:val="fr-FR"/>
        </w:rPr>
        <w:t>Kerub</w:t>
      </w:r>
      <w:proofErr w:type="spellEnd"/>
      <w:r w:rsidRPr="001D737F">
        <w:rPr>
          <w:rFonts w:ascii="Garamond" w:hAnsi="Garamond"/>
          <w:b/>
          <w:bCs/>
          <w:sz w:val="25"/>
          <w:szCs w:val="25"/>
          <w:lang w:val="fr-FR"/>
        </w:rPr>
        <w:t xml:space="preserve"> de </w:t>
      </w:r>
      <w:r w:rsidR="00346951" w:rsidRPr="001D737F">
        <w:rPr>
          <w:rFonts w:ascii="Garamond" w:hAnsi="Garamond"/>
          <w:b/>
          <w:bCs/>
          <w:sz w:val="25"/>
          <w:szCs w:val="25"/>
          <w:lang w:val="fr-FR"/>
        </w:rPr>
        <w:t xml:space="preserve">la </w:t>
      </w:r>
      <w:r w:rsidR="001D737F" w:rsidRPr="001D737F">
        <w:rPr>
          <w:rFonts w:ascii="Garamond" w:hAnsi="Garamond"/>
          <w:b/>
          <w:bCs/>
          <w:sz w:val="25"/>
          <w:szCs w:val="25"/>
          <w:lang w:val="fr-FR"/>
        </w:rPr>
        <w:t>terre</w:t>
      </w:r>
      <w:r w:rsidR="001D737F" w:rsidRPr="00613FBF">
        <w:rPr>
          <w:rFonts w:ascii="Garamond" w:hAnsi="Garamond"/>
          <w:sz w:val="25"/>
          <w:szCs w:val="25"/>
          <w:lang w:val="fr-FR"/>
        </w:rPr>
        <w:t xml:space="preserve"> :</w:t>
      </w:r>
      <w:r w:rsidRPr="00613FBF">
        <w:rPr>
          <w:rFonts w:ascii="Garamond" w:hAnsi="Garamond"/>
          <w:sz w:val="25"/>
          <w:szCs w:val="25"/>
          <w:lang w:val="fr-FR"/>
        </w:rPr>
        <w:t xml:space="preserve"> SHOR, le </w:t>
      </w:r>
      <w:r w:rsidR="001D737F" w:rsidRPr="00613FBF">
        <w:rPr>
          <w:rFonts w:ascii="Garamond" w:hAnsi="Garamond"/>
          <w:sz w:val="25"/>
          <w:szCs w:val="25"/>
          <w:lang w:val="fr-FR"/>
        </w:rPr>
        <w:t>taureau,</w:t>
      </w:r>
      <w:r w:rsidRPr="00613FBF">
        <w:rPr>
          <w:rFonts w:ascii="Garamond" w:hAnsi="Garamond"/>
          <w:sz w:val="25"/>
          <w:szCs w:val="25"/>
          <w:lang w:val="fr-FR"/>
        </w:rPr>
        <w:t xml:space="preserve"> attribué au signe </w:t>
      </w:r>
      <w:r w:rsidR="00346951">
        <w:rPr>
          <w:rFonts w:ascii="Garamond" w:hAnsi="Garamond"/>
          <w:sz w:val="25"/>
          <w:szCs w:val="25"/>
          <w:lang w:val="fr-FR"/>
        </w:rPr>
        <w:t>TAUREAU.</w:t>
      </w:r>
    </w:p>
    <w:p w14:paraId="3650E034" w14:textId="50231335" w:rsidR="00613FBF" w:rsidRPr="0077311A" w:rsidRDefault="00613FBF" w:rsidP="00613FBF">
      <w:pPr>
        <w:jc w:val="both"/>
        <w:rPr>
          <w:rFonts w:ascii="Garamond" w:hAnsi="Garamond"/>
          <w:b/>
          <w:bCs/>
          <w:sz w:val="25"/>
          <w:szCs w:val="25"/>
          <w:lang w:val="fr-FR"/>
        </w:rPr>
      </w:pPr>
      <w:r w:rsidRPr="0077311A">
        <w:rPr>
          <w:rFonts w:ascii="Garamond" w:hAnsi="Garamond"/>
          <w:b/>
          <w:bCs/>
          <w:sz w:val="25"/>
          <w:szCs w:val="25"/>
          <w:lang w:val="fr-FR"/>
        </w:rPr>
        <w:t>Les Kerubim sont les gardiens des quatre points cardinaux et des quatre rivières qui descendent de l'arbre de vie du Créateur. Dans la Genèse, les Kerubim étaient les anges qui cachaient le jardin d'Éden à la vue d'une humanité déchue. C'étaient aussi les quatre créatures dans la vision d'</w:t>
      </w:r>
      <w:r w:rsidR="001D737F" w:rsidRPr="0077311A">
        <w:rPr>
          <w:rFonts w:ascii="Garamond" w:hAnsi="Garamond"/>
          <w:b/>
          <w:bCs/>
          <w:sz w:val="25"/>
          <w:szCs w:val="25"/>
          <w:lang w:val="fr-FR"/>
        </w:rPr>
        <w:t>Ezéchiel</w:t>
      </w:r>
      <w:r w:rsidRPr="0077311A">
        <w:rPr>
          <w:rFonts w:ascii="Garamond" w:hAnsi="Garamond"/>
          <w:b/>
          <w:bCs/>
          <w:sz w:val="25"/>
          <w:szCs w:val="25"/>
          <w:lang w:val="fr-FR"/>
        </w:rPr>
        <w:t>.)</w:t>
      </w:r>
    </w:p>
    <w:p w14:paraId="52BC8381" w14:textId="5D35054C" w:rsidR="0030724B" w:rsidRDefault="0077311A" w:rsidP="00613FBF">
      <w:pPr>
        <w:jc w:val="both"/>
        <w:rPr>
          <w:rFonts w:ascii="Garamond" w:hAnsi="Garamond"/>
          <w:i/>
          <w:iCs/>
          <w:sz w:val="20"/>
          <w:szCs w:val="20"/>
          <w:lang w:val="fr-FR"/>
        </w:rPr>
      </w:pPr>
      <w:r w:rsidRPr="0077311A">
        <w:rPr>
          <w:rFonts w:ascii="Garamond" w:hAnsi="Garamond"/>
          <w:i/>
          <w:iCs/>
          <w:sz w:val="20"/>
          <w:szCs w:val="20"/>
          <w:lang w:val="fr-FR"/>
        </w:rPr>
        <w:t xml:space="preserve">NB : </w:t>
      </w:r>
      <w:r w:rsidR="00613FBF" w:rsidRPr="0077311A">
        <w:rPr>
          <w:rFonts w:ascii="Garamond" w:hAnsi="Garamond"/>
          <w:i/>
          <w:iCs/>
          <w:sz w:val="20"/>
          <w:szCs w:val="20"/>
          <w:lang w:val="fr-FR"/>
        </w:rPr>
        <w:t xml:space="preserve">Le nom Jéhovah est une transcription du nom à quatre lettres </w:t>
      </w:r>
      <w:r w:rsidR="00613FBF" w:rsidRPr="002C70E1">
        <w:rPr>
          <w:rFonts w:ascii="Garamond" w:hAnsi="Garamond"/>
          <w:b/>
          <w:bCs/>
          <w:sz w:val="20"/>
          <w:szCs w:val="20"/>
          <w:lang w:val="fr-FR"/>
        </w:rPr>
        <w:t>YHVH.</w:t>
      </w:r>
    </w:p>
    <w:p w14:paraId="782321F7" w14:textId="56192467" w:rsidR="0030724B" w:rsidRPr="0030724B" w:rsidRDefault="0030724B" w:rsidP="0030724B">
      <w:pPr>
        <w:rPr>
          <w:rFonts w:ascii="Garamond" w:hAnsi="Garamond"/>
          <w:b/>
          <w:bCs/>
          <w:sz w:val="25"/>
          <w:szCs w:val="25"/>
          <w:lang w:val="fr-FR"/>
        </w:rPr>
      </w:pPr>
      <w:r w:rsidRPr="0030724B">
        <w:rPr>
          <w:rFonts w:ascii="Garamond" w:hAnsi="Garamond"/>
          <w:b/>
          <w:bCs/>
          <w:sz w:val="25"/>
          <w:szCs w:val="25"/>
          <w:lang w:val="fr-FR"/>
        </w:rPr>
        <w:t>LE TÉTRAGRAMMATON &amp; LE PENTAGRAMMATON</w:t>
      </w:r>
    </w:p>
    <w:p w14:paraId="4A55476E" w14:textId="33B391FF" w:rsidR="0030724B" w:rsidRPr="0030724B" w:rsidRDefault="0030724B" w:rsidP="0030724B">
      <w:pPr>
        <w:jc w:val="both"/>
        <w:rPr>
          <w:rFonts w:ascii="Garamond" w:hAnsi="Garamond"/>
          <w:sz w:val="25"/>
          <w:szCs w:val="25"/>
          <w:lang w:val="fr-FR"/>
        </w:rPr>
      </w:pPr>
      <w:r w:rsidRPr="0030724B">
        <w:rPr>
          <w:rFonts w:ascii="Garamond" w:hAnsi="Garamond"/>
          <w:sz w:val="25"/>
          <w:szCs w:val="25"/>
          <w:lang w:val="fr-FR"/>
        </w:rPr>
        <w:t xml:space="preserve">Tetragrammaton et pentagrammaton sont deux formules très importantes faisant directement référence à la Kabbale. </w:t>
      </w:r>
    </w:p>
    <w:p w14:paraId="1CB4146C" w14:textId="7A8DFE72" w:rsidR="0030724B" w:rsidRPr="0030724B" w:rsidRDefault="0030724B" w:rsidP="0030724B">
      <w:pPr>
        <w:jc w:val="both"/>
        <w:rPr>
          <w:rFonts w:ascii="Garamond" w:hAnsi="Garamond"/>
          <w:sz w:val="25"/>
          <w:szCs w:val="25"/>
          <w:lang w:val="fr-FR"/>
        </w:rPr>
      </w:pPr>
      <w:r w:rsidRPr="0030724B">
        <w:rPr>
          <w:rFonts w:ascii="Garamond" w:hAnsi="Garamond"/>
          <w:sz w:val="25"/>
          <w:szCs w:val="25"/>
          <w:lang w:val="fr-FR"/>
        </w:rPr>
        <w:t xml:space="preserve">Le </w:t>
      </w:r>
      <w:r w:rsidR="0075056D">
        <w:rPr>
          <w:rFonts w:ascii="Garamond" w:hAnsi="Garamond"/>
          <w:sz w:val="25"/>
          <w:szCs w:val="25"/>
          <w:lang w:val="fr-FR"/>
        </w:rPr>
        <w:t>Te</w:t>
      </w:r>
      <w:r w:rsidRPr="0030724B">
        <w:rPr>
          <w:rFonts w:ascii="Garamond" w:hAnsi="Garamond"/>
          <w:sz w:val="25"/>
          <w:szCs w:val="25"/>
          <w:lang w:val="fr-FR"/>
        </w:rPr>
        <w:t xml:space="preserve">tragramme est composé de quatre lettres hébraïques. Ce sont les lettres Yod, He, </w:t>
      </w:r>
      <w:proofErr w:type="spellStart"/>
      <w:r w:rsidRPr="0030724B">
        <w:rPr>
          <w:rFonts w:ascii="Garamond" w:hAnsi="Garamond"/>
          <w:sz w:val="25"/>
          <w:szCs w:val="25"/>
          <w:lang w:val="fr-FR"/>
        </w:rPr>
        <w:t>Vav</w:t>
      </w:r>
      <w:proofErr w:type="spellEnd"/>
      <w:r w:rsidRPr="0030724B">
        <w:rPr>
          <w:rFonts w:ascii="Garamond" w:hAnsi="Garamond"/>
          <w:sz w:val="25"/>
          <w:szCs w:val="25"/>
          <w:lang w:val="fr-FR"/>
        </w:rPr>
        <w:t xml:space="preserve">, </w:t>
      </w:r>
      <w:proofErr w:type="spellStart"/>
      <w:r w:rsidRPr="0030724B">
        <w:rPr>
          <w:rFonts w:ascii="Garamond" w:hAnsi="Garamond"/>
          <w:sz w:val="25"/>
          <w:szCs w:val="25"/>
          <w:lang w:val="fr-FR"/>
        </w:rPr>
        <w:t>Heh</w:t>
      </w:r>
      <w:proofErr w:type="spellEnd"/>
      <w:r w:rsidRPr="0030724B">
        <w:rPr>
          <w:rFonts w:ascii="Garamond" w:hAnsi="Garamond"/>
          <w:sz w:val="25"/>
          <w:szCs w:val="25"/>
          <w:lang w:val="fr-FR"/>
        </w:rPr>
        <w:t xml:space="preserve"> (inférieur).</w:t>
      </w:r>
    </w:p>
    <w:p w14:paraId="2603A9AC" w14:textId="6FAC8524" w:rsidR="0030724B" w:rsidRPr="0030724B" w:rsidRDefault="00256B01" w:rsidP="0030724B">
      <w:pPr>
        <w:jc w:val="both"/>
        <w:rPr>
          <w:rFonts w:ascii="Garamond" w:hAnsi="Garamond"/>
          <w:sz w:val="25"/>
          <w:szCs w:val="25"/>
          <w:lang w:val="fr-FR"/>
        </w:rPr>
      </w:pPr>
      <w:r>
        <w:rPr>
          <w:rFonts w:ascii="Garamond" w:hAnsi="Garamond"/>
          <w:sz w:val="25"/>
          <w:szCs w:val="25"/>
          <w:lang w:val="fr-FR"/>
        </w:rPr>
        <w:t>Le Te</w:t>
      </w:r>
      <w:r w:rsidR="0030724B" w:rsidRPr="0030724B">
        <w:rPr>
          <w:rFonts w:ascii="Garamond" w:hAnsi="Garamond"/>
          <w:sz w:val="25"/>
          <w:szCs w:val="25"/>
          <w:lang w:val="fr-FR"/>
        </w:rPr>
        <w:t xml:space="preserve">tragramme signifie quatre lettres. Il est considéré comme le nom ultime de la Divinité, mais personne ne connaît la prononciation correcte, c'est ce qui caractérise la croyance </w:t>
      </w:r>
      <w:r w:rsidR="0030724B" w:rsidRPr="0030724B">
        <w:rPr>
          <w:rFonts w:ascii="Garamond" w:hAnsi="Garamond"/>
          <w:sz w:val="25"/>
          <w:szCs w:val="25"/>
          <w:lang w:val="fr-FR"/>
        </w:rPr>
        <w:lastRenderedPageBreak/>
        <w:t>hébraïque traditionnelle selon laquelle personne ne connait la prononciation correcte du nom de Dieu.</w:t>
      </w:r>
    </w:p>
    <w:p w14:paraId="52FCC712" w14:textId="5F76BD1F" w:rsidR="0030724B" w:rsidRPr="0030724B" w:rsidRDefault="0030724B" w:rsidP="0030724B">
      <w:pPr>
        <w:jc w:val="both"/>
        <w:rPr>
          <w:rFonts w:ascii="Garamond" w:hAnsi="Garamond"/>
          <w:sz w:val="25"/>
          <w:szCs w:val="25"/>
          <w:lang w:val="fr-FR"/>
        </w:rPr>
      </w:pPr>
      <w:r w:rsidRPr="0030724B">
        <w:rPr>
          <w:rFonts w:ascii="Garamond" w:hAnsi="Garamond"/>
          <w:sz w:val="25"/>
          <w:szCs w:val="25"/>
          <w:lang w:val="fr-FR"/>
        </w:rPr>
        <w:t>Le mythe hébreu va encore plus loin</w:t>
      </w:r>
      <w:r w:rsidR="00256B01">
        <w:rPr>
          <w:rFonts w:ascii="Garamond" w:hAnsi="Garamond"/>
          <w:sz w:val="25"/>
          <w:szCs w:val="25"/>
          <w:lang w:val="fr-FR"/>
        </w:rPr>
        <w:t> :</w:t>
      </w:r>
      <w:r w:rsidRPr="0030724B">
        <w:rPr>
          <w:rFonts w:ascii="Garamond" w:hAnsi="Garamond"/>
          <w:sz w:val="25"/>
          <w:szCs w:val="25"/>
          <w:lang w:val="fr-FR"/>
        </w:rPr>
        <w:t xml:space="preserve"> Dieu </w:t>
      </w:r>
      <w:r w:rsidR="00AB14A3">
        <w:rPr>
          <w:rFonts w:ascii="Garamond" w:hAnsi="Garamond"/>
          <w:sz w:val="25"/>
          <w:szCs w:val="25"/>
          <w:lang w:val="fr-FR"/>
        </w:rPr>
        <w:t>a</w:t>
      </w:r>
      <w:r w:rsidRPr="0030724B">
        <w:rPr>
          <w:rFonts w:ascii="Garamond" w:hAnsi="Garamond"/>
          <w:sz w:val="25"/>
          <w:szCs w:val="25"/>
          <w:lang w:val="fr-FR"/>
        </w:rPr>
        <w:t xml:space="preserve"> </w:t>
      </w:r>
      <w:r w:rsidR="00AB14A3" w:rsidRPr="0030724B">
        <w:rPr>
          <w:rFonts w:ascii="Garamond" w:hAnsi="Garamond"/>
          <w:sz w:val="25"/>
          <w:szCs w:val="25"/>
          <w:lang w:val="fr-FR"/>
        </w:rPr>
        <w:t>prononcé</w:t>
      </w:r>
      <w:r w:rsidRPr="0030724B">
        <w:rPr>
          <w:rFonts w:ascii="Garamond" w:hAnsi="Garamond"/>
          <w:sz w:val="25"/>
          <w:szCs w:val="25"/>
          <w:lang w:val="fr-FR"/>
        </w:rPr>
        <w:t xml:space="preserve"> son propre nom et l'univers a manifesté. En ce qui concerne le Grand œuvre, pour ne faire qu’un avec son Saint Ange Gardien, ou </w:t>
      </w:r>
      <w:r w:rsidR="0099298B">
        <w:rPr>
          <w:rFonts w:ascii="Garamond" w:hAnsi="Garamond"/>
          <w:sz w:val="25"/>
          <w:szCs w:val="25"/>
          <w:lang w:val="fr-FR"/>
        </w:rPr>
        <w:t>Divinité</w:t>
      </w:r>
      <w:r w:rsidRPr="0030724B">
        <w:rPr>
          <w:rFonts w:ascii="Garamond" w:hAnsi="Garamond"/>
          <w:sz w:val="25"/>
          <w:szCs w:val="25"/>
          <w:lang w:val="fr-FR"/>
        </w:rPr>
        <w:t>, la mission de chacun est d’apprendre à prononcer le nom de Dieu. Cette prononciation ne pourrait jamais être partagée avec quelqu'un d'autre. Ce serait impossible, car son étendue est au-delà des mots et des chants. Ce serait une réalisation totale de Dieu.</w:t>
      </w:r>
    </w:p>
    <w:p w14:paraId="012B5C0D" w14:textId="49663B55" w:rsidR="0030724B" w:rsidRPr="0030724B" w:rsidRDefault="0030724B" w:rsidP="0030724B">
      <w:pPr>
        <w:jc w:val="both"/>
        <w:rPr>
          <w:rFonts w:ascii="Garamond" w:hAnsi="Garamond"/>
          <w:sz w:val="25"/>
          <w:szCs w:val="25"/>
          <w:lang w:val="fr-FR"/>
        </w:rPr>
      </w:pPr>
      <w:r w:rsidRPr="0030724B">
        <w:rPr>
          <w:rFonts w:ascii="Garamond" w:hAnsi="Garamond"/>
          <w:sz w:val="25"/>
          <w:szCs w:val="25"/>
          <w:lang w:val="fr-FR"/>
        </w:rPr>
        <w:t>Beaucoup de lettres hébraïques peuvent avoir été prononcées différemment dans l'Antiquité par rapport à aujourd'hui. En fait, certaines lettres pourraient avoir été des codes pour d’autres lettres.</w:t>
      </w:r>
    </w:p>
    <w:p w14:paraId="2B27E10D" w14:textId="67F5A137" w:rsidR="0030724B" w:rsidRPr="0030724B" w:rsidRDefault="0030724B" w:rsidP="0030724B">
      <w:pPr>
        <w:jc w:val="both"/>
        <w:rPr>
          <w:rFonts w:ascii="Garamond" w:hAnsi="Garamond"/>
          <w:sz w:val="25"/>
          <w:szCs w:val="25"/>
          <w:lang w:val="fr-FR"/>
        </w:rPr>
      </w:pPr>
      <w:r w:rsidRPr="0030724B">
        <w:rPr>
          <w:rFonts w:ascii="Garamond" w:hAnsi="Garamond"/>
          <w:sz w:val="25"/>
          <w:szCs w:val="25"/>
          <w:lang w:val="fr-FR"/>
        </w:rPr>
        <w:t xml:space="preserve">Aujourd'hui, la plupart des Juifs n'essayent pas de </w:t>
      </w:r>
      <w:r w:rsidR="00E15F73">
        <w:rPr>
          <w:rFonts w:ascii="Garamond" w:hAnsi="Garamond"/>
          <w:sz w:val="25"/>
          <w:szCs w:val="25"/>
          <w:lang w:val="fr-FR"/>
        </w:rPr>
        <w:t>prononcer</w:t>
      </w:r>
      <w:r w:rsidRPr="0030724B">
        <w:rPr>
          <w:rFonts w:ascii="Garamond" w:hAnsi="Garamond"/>
          <w:sz w:val="25"/>
          <w:szCs w:val="25"/>
          <w:lang w:val="fr-FR"/>
        </w:rPr>
        <w:t xml:space="preserve"> le nom ineffable. Au lieu de cela, ils disent Adonaï, qui signifie « mon Seigneur ». </w:t>
      </w:r>
    </w:p>
    <w:p w14:paraId="51C4872D" w14:textId="640EA5FA" w:rsidR="0030724B" w:rsidRPr="0030724B" w:rsidRDefault="0030724B" w:rsidP="0030724B">
      <w:pPr>
        <w:jc w:val="both"/>
        <w:rPr>
          <w:rFonts w:ascii="Garamond" w:hAnsi="Garamond"/>
          <w:sz w:val="25"/>
          <w:szCs w:val="25"/>
          <w:lang w:val="fr-FR"/>
        </w:rPr>
      </w:pPr>
      <w:r w:rsidRPr="0030724B">
        <w:rPr>
          <w:rFonts w:ascii="Garamond" w:hAnsi="Garamond"/>
          <w:sz w:val="25"/>
          <w:szCs w:val="25"/>
          <w:lang w:val="fr-FR"/>
        </w:rPr>
        <w:t>Gardez à l'esprit qu'il n'y a</w:t>
      </w:r>
      <w:r w:rsidR="00E15F73">
        <w:rPr>
          <w:rFonts w:ascii="Garamond" w:hAnsi="Garamond"/>
          <w:sz w:val="25"/>
          <w:szCs w:val="25"/>
          <w:lang w:val="fr-FR"/>
        </w:rPr>
        <w:t>vait</w:t>
      </w:r>
      <w:r w:rsidRPr="0030724B">
        <w:rPr>
          <w:rFonts w:ascii="Garamond" w:hAnsi="Garamond"/>
          <w:sz w:val="25"/>
          <w:szCs w:val="25"/>
          <w:lang w:val="fr-FR"/>
        </w:rPr>
        <w:t xml:space="preserve"> pas de voyelles dans l'hébreu original. Ils ont été ajoutés beaucoup plus tard sous la forme d</w:t>
      </w:r>
      <w:r w:rsidR="00E15F73">
        <w:rPr>
          <w:rFonts w:ascii="Garamond" w:hAnsi="Garamond"/>
          <w:sz w:val="25"/>
          <w:szCs w:val="25"/>
          <w:lang w:val="fr-FR"/>
        </w:rPr>
        <w:t>e</w:t>
      </w:r>
      <w:r w:rsidRPr="0030724B">
        <w:rPr>
          <w:rFonts w:ascii="Garamond" w:hAnsi="Garamond"/>
          <w:sz w:val="25"/>
          <w:szCs w:val="25"/>
          <w:lang w:val="fr-FR"/>
        </w:rPr>
        <w:t xml:space="preserve"> point</w:t>
      </w:r>
      <w:r w:rsidR="00E15F73">
        <w:rPr>
          <w:rFonts w:ascii="Garamond" w:hAnsi="Garamond"/>
          <w:sz w:val="25"/>
          <w:szCs w:val="25"/>
          <w:lang w:val="fr-FR"/>
        </w:rPr>
        <w:t>s</w:t>
      </w:r>
      <w:r w:rsidRPr="0030724B">
        <w:rPr>
          <w:rFonts w:ascii="Garamond" w:hAnsi="Garamond"/>
          <w:sz w:val="25"/>
          <w:szCs w:val="25"/>
          <w:lang w:val="fr-FR"/>
        </w:rPr>
        <w:t xml:space="preserve"> et de lignes écrites au-dessus, à l'intérieur et au-dessous des lettres. Cela a été fait pour s'assurer que personne ne tenterait de prononcer le Tétragramme de manière accidentelle. </w:t>
      </w:r>
    </w:p>
    <w:p w14:paraId="60111F35" w14:textId="40098E29" w:rsidR="0030724B" w:rsidRPr="0030724B" w:rsidRDefault="0030724B" w:rsidP="0030724B">
      <w:pPr>
        <w:jc w:val="both"/>
        <w:rPr>
          <w:rFonts w:ascii="Garamond" w:hAnsi="Garamond"/>
          <w:sz w:val="25"/>
          <w:szCs w:val="25"/>
          <w:lang w:val="fr-FR"/>
        </w:rPr>
      </w:pPr>
      <w:r w:rsidRPr="0030724B">
        <w:rPr>
          <w:rFonts w:ascii="Garamond" w:hAnsi="Garamond"/>
          <w:sz w:val="25"/>
          <w:szCs w:val="25"/>
          <w:lang w:val="fr-FR"/>
        </w:rPr>
        <w:t xml:space="preserve">Les voyelles </w:t>
      </w:r>
      <w:r w:rsidR="00E15F73">
        <w:rPr>
          <w:rFonts w:ascii="Garamond" w:hAnsi="Garamond"/>
          <w:sz w:val="25"/>
          <w:szCs w:val="25"/>
          <w:lang w:val="fr-FR"/>
        </w:rPr>
        <w:t>dans le mot</w:t>
      </w:r>
      <w:r w:rsidRPr="0030724B">
        <w:rPr>
          <w:rFonts w:ascii="Garamond" w:hAnsi="Garamond"/>
          <w:sz w:val="25"/>
          <w:szCs w:val="25"/>
          <w:lang w:val="fr-FR"/>
        </w:rPr>
        <w:t xml:space="preserve"> « Adonaï » ont été placées autour des quatre lettres saintes. Si vous prenez les voyelles du nom Adonaï, ces petites lignes et ces points mentionnés précédemment, et que vous les placez autour des quatre lettres YHVH, alors le Tétragramme sera prononcé « Yahweh ou Jéhovah ». Tout cela est incorrect. Il n'y a pas de façon correcte de prononcer le tétragramme.</w:t>
      </w:r>
    </w:p>
    <w:p w14:paraId="0BE726F9" w14:textId="278A55AE" w:rsidR="0030724B" w:rsidRPr="0030724B" w:rsidRDefault="0030724B" w:rsidP="0030724B">
      <w:pPr>
        <w:jc w:val="both"/>
        <w:rPr>
          <w:rFonts w:ascii="Garamond" w:hAnsi="Garamond"/>
          <w:sz w:val="25"/>
          <w:szCs w:val="25"/>
          <w:lang w:val="fr-FR"/>
        </w:rPr>
      </w:pPr>
      <w:r w:rsidRPr="008105E8">
        <w:rPr>
          <w:rFonts w:ascii="Garamond" w:hAnsi="Garamond"/>
          <w:b/>
          <w:bCs/>
          <w:i/>
          <w:iCs/>
          <w:sz w:val="25"/>
          <w:szCs w:val="25"/>
          <w:lang w:val="fr-FR"/>
        </w:rPr>
        <w:lastRenderedPageBreak/>
        <w:t xml:space="preserve">Il existe toute une liste de significations et de correspondances aux quatre lettres du tétragramme. Yod représente la masculinité archétypale ; </w:t>
      </w:r>
      <w:proofErr w:type="spellStart"/>
      <w:r w:rsidRPr="008105E8">
        <w:rPr>
          <w:rFonts w:ascii="Garamond" w:hAnsi="Garamond"/>
          <w:b/>
          <w:bCs/>
          <w:i/>
          <w:iCs/>
          <w:sz w:val="25"/>
          <w:szCs w:val="25"/>
          <w:lang w:val="fr-FR"/>
        </w:rPr>
        <w:t>Heh</w:t>
      </w:r>
      <w:proofErr w:type="spellEnd"/>
      <w:r w:rsidRPr="008105E8">
        <w:rPr>
          <w:rFonts w:ascii="Garamond" w:hAnsi="Garamond"/>
          <w:b/>
          <w:bCs/>
          <w:i/>
          <w:iCs/>
          <w:sz w:val="25"/>
          <w:szCs w:val="25"/>
          <w:lang w:val="fr-FR"/>
        </w:rPr>
        <w:t xml:space="preserve"> Féminité archétypale ; Vav, masculinité physique ; </w:t>
      </w:r>
      <w:proofErr w:type="spellStart"/>
      <w:r w:rsidRPr="008105E8">
        <w:rPr>
          <w:rFonts w:ascii="Garamond" w:hAnsi="Garamond"/>
          <w:b/>
          <w:bCs/>
          <w:i/>
          <w:iCs/>
          <w:sz w:val="25"/>
          <w:szCs w:val="25"/>
          <w:lang w:val="fr-FR"/>
        </w:rPr>
        <w:t>Heh</w:t>
      </w:r>
      <w:proofErr w:type="spellEnd"/>
      <w:r w:rsidRPr="008105E8">
        <w:rPr>
          <w:rFonts w:ascii="Garamond" w:hAnsi="Garamond"/>
          <w:b/>
          <w:bCs/>
          <w:i/>
          <w:iCs/>
          <w:sz w:val="25"/>
          <w:szCs w:val="25"/>
          <w:lang w:val="fr-FR"/>
        </w:rPr>
        <w:t xml:space="preserve"> (inférieur), féminité physique</w:t>
      </w:r>
      <w:r w:rsidRPr="0030724B">
        <w:rPr>
          <w:rFonts w:ascii="Garamond" w:hAnsi="Garamond"/>
          <w:sz w:val="25"/>
          <w:szCs w:val="25"/>
          <w:lang w:val="fr-FR"/>
        </w:rPr>
        <w:t>. Ainsi, nous arrivons au secre</w:t>
      </w:r>
      <w:r w:rsidR="008105E8">
        <w:rPr>
          <w:rFonts w:ascii="Garamond" w:hAnsi="Garamond"/>
          <w:sz w:val="25"/>
          <w:szCs w:val="25"/>
          <w:lang w:val="fr-FR"/>
        </w:rPr>
        <w:t>t</w:t>
      </w:r>
      <w:r w:rsidRPr="0030724B">
        <w:rPr>
          <w:rFonts w:ascii="Garamond" w:hAnsi="Garamond"/>
          <w:sz w:val="25"/>
          <w:szCs w:val="25"/>
          <w:lang w:val="fr-FR"/>
        </w:rPr>
        <w:t xml:space="preserve"> du Tetragrammaton</w:t>
      </w:r>
      <w:r w:rsidR="008105E8">
        <w:rPr>
          <w:rFonts w:ascii="Garamond" w:hAnsi="Garamond"/>
          <w:sz w:val="25"/>
          <w:szCs w:val="25"/>
          <w:lang w:val="fr-FR"/>
        </w:rPr>
        <w:t> :</w:t>
      </w:r>
      <w:r w:rsidRPr="0030724B">
        <w:rPr>
          <w:rFonts w:ascii="Garamond" w:hAnsi="Garamond"/>
          <w:sz w:val="25"/>
          <w:szCs w:val="25"/>
          <w:lang w:val="fr-FR"/>
        </w:rPr>
        <w:t xml:space="preserve"> toute la dualité vient à un </w:t>
      </w:r>
      <w:r w:rsidR="008105E8">
        <w:rPr>
          <w:rFonts w:ascii="Garamond" w:hAnsi="Garamond"/>
          <w:sz w:val="25"/>
          <w:szCs w:val="25"/>
          <w:lang w:val="fr-FR"/>
        </w:rPr>
        <w:t>p</w:t>
      </w:r>
      <w:r w:rsidRPr="0030724B">
        <w:rPr>
          <w:rFonts w:ascii="Garamond" w:hAnsi="Garamond"/>
          <w:sz w:val="25"/>
          <w:szCs w:val="25"/>
          <w:lang w:val="fr-FR"/>
        </w:rPr>
        <w:t xml:space="preserve">oint </w:t>
      </w:r>
      <w:r w:rsidR="008105E8">
        <w:rPr>
          <w:rFonts w:ascii="Garamond" w:hAnsi="Garamond"/>
          <w:sz w:val="25"/>
          <w:szCs w:val="25"/>
          <w:lang w:val="fr-FR"/>
        </w:rPr>
        <w:t>p</w:t>
      </w:r>
      <w:r w:rsidRPr="0030724B">
        <w:rPr>
          <w:rFonts w:ascii="Garamond" w:hAnsi="Garamond"/>
          <w:sz w:val="25"/>
          <w:szCs w:val="25"/>
          <w:lang w:val="fr-FR"/>
        </w:rPr>
        <w:t>rimordial et est réconciliée. En d'autres termes, l'Inconnaissable Divin</w:t>
      </w:r>
      <w:r w:rsidR="008105E8">
        <w:rPr>
          <w:rFonts w:ascii="Garamond" w:hAnsi="Garamond"/>
          <w:sz w:val="25"/>
          <w:szCs w:val="25"/>
          <w:lang w:val="fr-FR"/>
        </w:rPr>
        <w:t xml:space="preserve"> est en tout et tout</w:t>
      </w:r>
      <w:r w:rsidRPr="0030724B">
        <w:rPr>
          <w:rFonts w:ascii="Garamond" w:hAnsi="Garamond"/>
          <w:sz w:val="25"/>
          <w:szCs w:val="25"/>
          <w:lang w:val="fr-FR"/>
        </w:rPr>
        <w:t xml:space="preserve"> est Dieu. </w:t>
      </w:r>
    </w:p>
    <w:p w14:paraId="19734564" w14:textId="56FA870D" w:rsidR="0030724B" w:rsidRPr="0030724B" w:rsidRDefault="0030724B" w:rsidP="0030724B">
      <w:pPr>
        <w:jc w:val="both"/>
        <w:rPr>
          <w:rFonts w:ascii="Garamond" w:hAnsi="Garamond"/>
          <w:sz w:val="25"/>
          <w:szCs w:val="25"/>
          <w:lang w:val="fr-FR"/>
        </w:rPr>
      </w:pPr>
      <w:r w:rsidRPr="0030724B">
        <w:rPr>
          <w:rFonts w:ascii="Garamond" w:hAnsi="Garamond"/>
          <w:sz w:val="25"/>
          <w:szCs w:val="25"/>
          <w:lang w:val="fr-FR"/>
        </w:rPr>
        <w:t>Nous traiterons plus tard des aspects de la déité dans les œuvres magiques, mais il est important de savoir que les lettres YHVH, le tétragramme, représentent la totalité au-delà de la compréhension, au-delà de la capacité de l'homme, donc nous ne passerons pas beaucoup de temps à discuter sur ce concept, parce que toute discussion nierait la Déité.</w:t>
      </w:r>
    </w:p>
    <w:p w14:paraId="218C662A" w14:textId="745C0640" w:rsidR="0030724B" w:rsidRPr="0030724B" w:rsidRDefault="0030724B" w:rsidP="0030724B">
      <w:pPr>
        <w:jc w:val="both"/>
        <w:rPr>
          <w:rFonts w:ascii="Garamond" w:hAnsi="Garamond"/>
          <w:sz w:val="25"/>
          <w:szCs w:val="25"/>
          <w:lang w:val="fr-FR"/>
        </w:rPr>
      </w:pPr>
      <w:r w:rsidRPr="0030724B">
        <w:rPr>
          <w:rFonts w:ascii="Garamond" w:hAnsi="Garamond"/>
          <w:sz w:val="25"/>
          <w:szCs w:val="25"/>
          <w:lang w:val="fr-FR"/>
        </w:rPr>
        <w:t xml:space="preserve">Gardez à l'esprit que, lorsque l'homme commencera l'exploitation dans les siècles à venir et au-delà, en apprenant plus sur la terre, l'espace et l'univers, nous en saurons plus sur le Divin, mais cela ne signifie aucunement que nous connaîtrons le Divin. </w:t>
      </w:r>
    </w:p>
    <w:p w14:paraId="5D97BF96" w14:textId="53C2D3A0" w:rsidR="0030724B" w:rsidRPr="0030724B" w:rsidRDefault="0030724B" w:rsidP="0030724B">
      <w:pPr>
        <w:jc w:val="both"/>
        <w:rPr>
          <w:rFonts w:ascii="Garamond" w:hAnsi="Garamond"/>
          <w:sz w:val="25"/>
          <w:szCs w:val="25"/>
          <w:lang w:val="fr-FR"/>
        </w:rPr>
      </w:pPr>
      <w:r w:rsidRPr="0030724B">
        <w:rPr>
          <w:rFonts w:ascii="Garamond" w:hAnsi="Garamond"/>
          <w:sz w:val="25"/>
          <w:szCs w:val="25"/>
          <w:lang w:val="fr-FR"/>
        </w:rPr>
        <w:t>Le simple fait que tout</w:t>
      </w:r>
      <w:r w:rsidR="008105E8">
        <w:rPr>
          <w:rFonts w:ascii="Garamond" w:hAnsi="Garamond"/>
          <w:sz w:val="25"/>
          <w:szCs w:val="25"/>
          <w:lang w:val="fr-FR"/>
        </w:rPr>
        <w:t xml:space="preserve"> vienne du Divin</w:t>
      </w:r>
      <w:r w:rsidRPr="0030724B">
        <w:rPr>
          <w:rFonts w:ascii="Garamond" w:hAnsi="Garamond"/>
          <w:sz w:val="25"/>
          <w:szCs w:val="25"/>
          <w:lang w:val="fr-FR"/>
        </w:rPr>
        <w:t xml:space="preserve"> ne signifie pas que la </w:t>
      </w:r>
      <w:r w:rsidR="008105E8">
        <w:rPr>
          <w:rFonts w:ascii="Garamond" w:hAnsi="Garamond"/>
          <w:sz w:val="25"/>
          <w:szCs w:val="25"/>
          <w:lang w:val="fr-FR"/>
        </w:rPr>
        <w:t>Divinité</w:t>
      </w:r>
      <w:r w:rsidRPr="0030724B">
        <w:rPr>
          <w:rFonts w:ascii="Garamond" w:hAnsi="Garamond"/>
          <w:sz w:val="25"/>
          <w:szCs w:val="25"/>
          <w:lang w:val="fr-FR"/>
        </w:rPr>
        <w:t xml:space="preserve"> ne peut être plus que tout ce qui existe ou a le potentiel d'exister. </w:t>
      </w:r>
    </w:p>
    <w:p w14:paraId="3AFC44A3" w14:textId="13D62008" w:rsidR="0030724B" w:rsidRPr="0030724B" w:rsidRDefault="0030724B" w:rsidP="0030724B">
      <w:pPr>
        <w:jc w:val="both"/>
        <w:rPr>
          <w:rFonts w:ascii="Garamond" w:hAnsi="Garamond"/>
          <w:sz w:val="25"/>
          <w:szCs w:val="25"/>
          <w:lang w:val="fr-FR"/>
        </w:rPr>
      </w:pPr>
      <w:r w:rsidRPr="0030724B">
        <w:rPr>
          <w:rFonts w:ascii="Garamond" w:hAnsi="Garamond"/>
          <w:sz w:val="25"/>
          <w:szCs w:val="25"/>
          <w:lang w:val="fr-FR"/>
        </w:rPr>
        <w:t>Le grand l'inconnaissable, la source de tout, le souverain de la lumière et des ténèbres, dépasse notre compréhension mortelle, à l'exception des voies que la divinité choisit d'être comprises.</w:t>
      </w:r>
    </w:p>
    <w:p w14:paraId="49DF1FF7" w14:textId="189786E9" w:rsidR="0030724B" w:rsidRPr="0030724B" w:rsidRDefault="0030724B" w:rsidP="0030724B">
      <w:pPr>
        <w:jc w:val="both"/>
        <w:rPr>
          <w:rFonts w:ascii="Garamond" w:hAnsi="Garamond"/>
          <w:sz w:val="25"/>
          <w:szCs w:val="25"/>
          <w:lang w:val="fr-FR"/>
        </w:rPr>
      </w:pPr>
      <w:r w:rsidRPr="0030724B">
        <w:rPr>
          <w:rFonts w:ascii="Garamond" w:hAnsi="Garamond"/>
          <w:sz w:val="25"/>
          <w:szCs w:val="25"/>
          <w:lang w:val="fr-FR"/>
        </w:rPr>
        <w:t>Lorsque vous entendrez le mot Tetragrammaton, vous réaliserez maintenant que nous parlons des quatre lettres qui composent le nom de Dieu, le nom indéfinissable et inconnaissable de Dieu.</w:t>
      </w:r>
    </w:p>
    <w:p w14:paraId="0FDA2644" w14:textId="0D4BE597" w:rsidR="0030724B" w:rsidRPr="0030724B" w:rsidRDefault="0030724B" w:rsidP="0030724B">
      <w:pPr>
        <w:jc w:val="both"/>
        <w:rPr>
          <w:rFonts w:ascii="Garamond" w:hAnsi="Garamond"/>
          <w:b/>
          <w:bCs/>
          <w:sz w:val="25"/>
          <w:szCs w:val="25"/>
          <w:lang w:val="fr-FR"/>
        </w:rPr>
      </w:pPr>
      <w:r w:rsidRPr="0030724B">
        <w:rPr>
          <w:rFonts w:ascii="Garamond" w:hAnsi="Garamond"/>
          <w:b/>
          <w:bCs/>
          <w:sz w:val="25"/>
          <w:szCs w:val="25"/>
          <w:lang w:val="fr-FR"/>
        </w:rPr>
        <w:t>PENTAGRAMMATON</w:t>
      </w:r>
    </w:p>
    <w:p w14:paraId="35F95933" w14:textId="6FF126D0" w:rsidR="0030724B" w:rsidRPr="0030724B" w:rsidRDefault="0030724B" w:rsidP="0030724B">
      <w:pPr>
        <w:jc w:val="both"/>
        <w:rPr>
          <w:rFonts w:ascii="Garamond" w:hAnsi="Garamond"/>
          <w:sz w:val="25"/>
          <w:szCs w:val="25"/>
          <w:lang w:val="fr-FR"/>
        </w:rPr>
      </w:pPr>
      <w:r w:rsidRPr="0030724B">
        <w:rPr>
          <w:rFonts w:ascii="Garamond" w:hAnsi="Garamond"/>
          <w:sz w:val="25"/>
          <w:szCs w:val="25"/>
          <w:lang w:val="fr-FR"/>
        </w:rPr>
        <w:lastRenderedPageBreak/>
        <w:t xml:space="preserve">Passons au Pentagrammaton. En étudiant les lettres hébraïques, vous savez que la lettre Shin ressemble à trois petites flammes. La lettre Shin représente un chemin particulier sur l'arbre de vie. Ce chemin est souvent appelé </w:t>
      </w:r>
      <w:r>
        <w:rPr>
          <w:rFonts w:ascii="Garamond" w:hAnsi="Garamond"/>
          <w:sz w:val="25"/>
          <w:szCs w:val="25"/>
          <w:lang w:val="fr-FR"/>
        </w:rPr>
        <w:t>«</w:t>
      </w:r>
      <w:r w:rsidRPr="0030724B">
        <w:rPr>
          <w:rFonts w:ascii="Garamond" w:hAnsi="Garamond"/>
          <w:sz w:val="25"/>
          <w:szCs w:val="25"/>
          <w:lang w:val="fr-FR"/>
        </w:rPr>
        <w:t xml:space="preserve"> les esprits de Dieu » ou « l’esprit du feu primordial » en ce sens, le chemin de Shin est représenté par le feu primordial. </w:t>
      </w:r>
    </w:p>
    <w:p w14:paraId="578393F0" w14:textId="0E5CBB81" w:rsidR="0030724B" w:rsidRPr="0030724B" w:rsidRDefault="0030724B" w:rsidP="0030724B">
      <w:pPr>
        <w:jc w:val="both"/>
        <w:rPr>
          <w:rFonts w:ascii="Garamond" w:hAnsi="Garamond"/>
          <w:sz w:val="25"/>
          <w:szCs w:val="25"/>
          <w:lang w:val="fr-FR"/>
        </w:rPr>
      </w:pPr>
      <w:r w:rsidRPr="0030724B">
        <w:rPr>
          <w:rFonts w:ascii="Garamond" w:hAnsi="Garamond"/>
          <w:sz w:val="25"/>
          <w:szCs w:val="25"/>
          <w:lang w:val="fr-FR"/>
        </w:rPr>
        <w:t xml:space="preserve">Cette lettre représente la flamme de la divinité, ce que nous appelons à maintes fois le nom de </w:t>
      </w:r>
      <w:proofErr w:type="spellStart"/>
      <w:r w:rsidRPr="0030724B">
        <w:rPr>
          <w:rFonts w:ascii="Garamond" w:hAnsi="Garamond"/>
          <w:sz w:val="25"/>
          <w:szCs w:val="25"/>
          <w:lang w:val="fr-FR"/>
        </w:rPr>
        <w:t>Prana</w:t>
      </w:r>
      <w:proofErr w:type="spellEnd"/>
      <w:r w:rsidRPr="0030724B">
        <w:rPr>
          <w:rFonts w:ascii="Garamond" w:hAnsi="Garamond"/>
          <w:sz w:val="25"/>
          <w:szCs w:val="25"/>
          <w:lang w:val="fr-FR"/>
        </w:rPr>
        <w:t xml:space="preserve">, Kundalini, le Saint-Esprit ou, en termes kabbalistiques, </w:t>
      </w:r>
      <w:r w:rsidRPr="008D3138">
        <w:rPr>
          <w:rFonts w:ascii="Garamond" w:hAnsi="Garamond"/>
          <w:b/>
          <w:bCs/>
          <w:sz w:val="25"/>
          <w:szCs w:val="25"/>
          <w:lang w:val="fr-FR"/>
        </w:rPr>
        <w:t>Ruach Elohim</w:t>
      </w:r>
      <w:r w:rsidRPr="0030724B">
        <w:rPr>
          <w:rFonts w:ascii="Garamond" w:hAnsi="Garamond"/>
          <w:sz w:val="25"/>
          <w:szCs w:val="25"/>
          <w:lang w:val="fr-FR"/>
        </w:rPr>
        <w:t xml:space="preserve">. Certains de ceux qui connaissent les concepts d'arts martiaux et d'autres philosophies orientales le connaissent comme Chi ou Mana. Il suffit de dire que cette lettre est représentative de la force de vie </w:t>
      </w:r>
      <w:r w:rsidR="008D3138">
        <w:rPr>
          <w:rFonts w:ascii="Garamond" w:hAnsi="Garamond"/>
          <w:sz w:val="25"/>
          <w:szCs w:val="25"/>
          <w:lang w:val="fr-FR"/>
        </w:rPr>
        <w:t xml:space="preserve">et </w:t>
      </w:r>
      <w:r w:rsidRPr="0030724B">
        <w:rPr>
          <w:rFonts w:ascii="Garamond" w:hAnsi="Garamond"/>
          <w:sz w:val="25"/>
          <w:szCs w:val="25"/>
          <w:lang w:val="fr-FR"/>
        </w:rPr>
        <w:t xml:space="preserve">de toute vie. </w:t>
      </w:r>
    </w:p>
    <w:p w14:paraId="4099E23E" w14:textId="1C03E4D1" w:rsidR="0030724B" w:rsidRPr="0030724B" w:rsidRDefault="0030724B" w:rsidP="0030724B">
      <w:pPr>
        <w:jc w:val="both"/>
        <w:rPr>
          <w:rFonts w:ascii="Garamond" w:hAnsi="Garamond"/>
          <w:sz w:val="25"/>
          <w:szCs w:val="25"/>
          <w:lang w:val="fr-FR"/>
        </w:rPr>
      </w:pPr>
      <w:r w:rsidRPr="0030724B">
        <w:rPr>
          <w:rFonts w:ascii="Garamond" w:hAnsi="Garamond"/>
          <w:sz w:val="25"/>
          <w:szCs w:val="25"/>
          <w:lang w:val="fr-FR"/>
        </w:rPr>
        <w:t xml:space="preserve">Le fait qu'il s'appelle </w:t>
      </w:r>
      <w:r w:rsidRPr="008D3138">
        <w:rPr>
          <w:rFonts w:ascii="Garamond" w:hAnsi="Garamond"/>
          <w:b/>
          <w:bCs/>
          <w:i/>
          <w:iCs/>
          <w:sz w:val="25"/>
          <w:szCs w:val="25"/>
          <w:lang w:val="fr-FR"/>
        </w:rPr>
        <w:t>Ruach Elohim</w:t>
      </w:r>
      <w:r w:rsidRPr="0030724B">
        <w:rPr>
          <w:rFonts w:ascii="Garamond" w:hAnsi="Garamond"/>
          <w:sz w:val="25"/>
          <w:szCs w:val="25"/>
          <w:lang w:val="fr-FR"/>
        </w:rPr>
        <w:t xml:space="preserve"> le</w:t>
      </w:r>
      <w:r w:rsidR="008D3138">
        <w:rPr>
          <w:rFonts w:ascii="Garamond" w:hAnsi="Garamond"/>
          <w:sz w:val="25"/>
          <w:szCs w:val="25"/>
          <w:lang w:val="fr-FR"/>
        </w:rPr>
        <w:t>s</w:t>
      </w:r>
      <w:r w:rsidRPr="0030724B">
        <w:rPr>
          <w:rFonts w:ascii="Garamond" w:hAnsi="Garamond"/>
          <w:sz w:val="25"/>
          <w:szCs w:val="25"/>
          <w:lang w:val="fr-FR"/>
        </w:rPr>
        <w:t xml:space="preserve"> </w:t>
      </w:r>
      <w:r w:rsidR="007212E7" w:rsidRPr="0030724B">
        <w:rPr>
          <w:rFonts w:ascii="Garamond" w:hAnsi="Garamond"/>
          <w:sz w:val="25"/>
          <w:szCs w:val="25"/>
          <w:lang w:val="fr-FR"/>
        </w:rPr>
        <w:t>kabbaliste</w:t>
      </w:r>
      <w:r w:rsidR="008D3138">
        <w:rPr>
          <w:rFonts w:ascii="Garamond" w:hAnsi="Garamond"/>
          <w:sz w:val="25"/>
          <w:szCs w:val="25"/>
          <w:lang w:val="fr-FR"/>
        </w:rPr>
        <w:t>s</w:t>
      </w:r>
      <w:r w:rsidRPr="0030724B">
        <w:rPr>
          <w:rFonts w:ascii="Garamond" w:hAnsi="Garamond"/>
          <w:sz w:val="25"/>
          <w:szCs w:val="25"/>
          <w:lang w:val="fr-FR"/>
        </w:rPr>
        <w:t xml:space="preserve"> l'attribue à un aspect de la divinité qui peut être en quelque sorte compris</w:t>
      </w:r>
      <w:r w:rsidR="008D3138">
        <w:rPr>
          <w:rFonts w:ascii="Garamond" w:hAnsi="Garamond"/>
          <w:sz w:val="25"/>
          <w:szCs w:val="25"/>
          <w:lang w:val="fr-FR"/>
        </w:rPr>
        <w:t xml:space="preserve"> et</w:t>
      </w:r>
      <w:r w:rsidRPr="0030724B">
        <w:rPr>
          <w:rFonts w:ascii="Garamond" w:hAnsi="Garamond"/>
          <w:sz w:val="25"/>
          <w:szCs w:val="25"/>
          <w:lang w:val="fr-FR"/>
        </w:rPr>
        <w:t xml:space="preserve"> élevé de manière contrôlée.</w:t>
      </w:r>
    </w:p>
    <w:p w14:paraId="2E0D88C0" w14:textId="43F2DB2B" w:rsidR="0030724B" w:rsidRPr="0030724B" w:rsidRDefault="0030724B" w:rsidP="0030724B">
      <w:pPr>
        <w:jc w:val="both"/>
        <w:rPr>
          <w:rFonts w:ascii="Garamond" w:hAnsi="Garamond"/>
          <w:sz w:val="25"/>
          <w:szCs w:val="25"/>
          <w:lang w:val="fr-FR"/>
        </w:rPr>
      </w:pPr>
      <w:r w:rsidRPr="0030724B">
        <w:rPr>
          <w:rFonts w:ascii="Garamond" w:hAnsi="Garamond"/>
          <w:sz w:val="25"/>
          <w:szCs w:val="25"/>
          <w:lang w:val="fr-FR"/>
        </w:rPr>
        <w:t xml:space="preserve">En prenant la lettre Shin et en la plaçant au centre de Tetragrammaton, YHVH, nous avons un nouveau mot de cinq lettres. Ces cinq lettres sont </w:t>
      </w:r>
      <w:proofErr w:type="spellStart"/>
      <w:r w:rsidRPr="0030724B">
        <w:rPr>
          <w:rFonts w:ascii="Garamond" w:hAnsi="Garamond"/>
          <w:sz w:val="25"/>
          <w:szCs w:val="25"/>
          <w:lang w:val="fr-FR"/>
        </w:rPr>
        <w:t>YHShVH</w:t>
      </w:r>
      <w:proofErr w:type="spellEnd"/>
      <w:r w:rsidRPr="0030724B">
        <w:rPr>
          <w:rFonts w:ascii="Garamond" w:hAnsi="Garamond"/>
          <w:sz w:val="25"/>
          <w:szCs w:val="25"/>
          <w:lang w:val="fr-FR"/>
        </w:rPr>
        <w:t>.</w:t>
      </w:r>
    </w:p>
    <w:p w14:paraId="453FF964" w14:textId="7BB413D5" w:rsidR="0030724B" w:rsidRPr="00A42FE9" w:rsidRDefault="0030724B" w:rsidP="0030724B">
      <w:pPr>
        <w:jc w:val="both"/>
        <w:rPr>
          <w:rFonts w:ascii="Garamond" w:hAnsi="Garamond"/>
          <w:b/>
          <w:bCs/>
          <w:i/>
          <w:iCs/>
          <w:sz w:val="25"/>
          <w:szCs w:val="25"/>
          <w:lang w:val="fr-FR"/>
        </w:rPr>
      </w:pPr>
      <w:r w:rsidRPr="00A42FE9">
        <w:rPr>
          <w:rFonts w:ascii="Garamond" w:hAnsi="Garamond"/>
          <w:b/>
          <w:bCs/>
          <w:i/>
          <w:iCs/>
          <w:sz w:val="25"/>
          <w:szCs w:val="25"/>
          <w:lang w:val="fr-FR"/>
        </w:rPr>
        <w:t>Essentiellement, cela signifie l'union de tous les contraires, de toutes les dualités, masculin / féminin, dur / doux, Rua</w:t>
      </w:r>
      <w:r w:rsidR="0075056D" w:rsidRPr="00A42FE9">
        <w:rPr>
          <w:rFonts w:ascii="Garamond" w:hAnsi="Garamond"/>
          <w:b/>
          <w:bCs/>
          <w:i/>
          <w:iCs/>
          <w:sz w:val="25"/>
          <w:szCs w:val="25"/>
          <w:lang w:val="fr-FR"/>
        </w:rPr>
        <w:t>c</w:t>
      </w:r>
      <w:r w:rsidRPr="00A42FE9">
        <w:rPr>
          <w:rFonts w:ascii="Garamond" w:hAnsi="Garamond"/>
          <w:b/>
          <w:bCs/>
          <w:i/>
          <w:iCs/>
          <w:sz w:val="25"/>
          <w:szCs w:val="25"/>
          <w:lang w:val="fr-FR"/>
        </w:rPr>
        <w:t>h Elohim, Saint-Esprit ou force de vie.</w:t>
      </w:r>
    </w:p>
    <w:p w14:paraId="746E6009" w14:textId="3900CCBA" w:rsidR="0030724B" w:rsidRPr="00A42FE9" w:rsidRDefault="0030724B" w:rsidP="0030724B">
      <w:pPr>
        <w:jc w:val="both"/>
        <w:rPr>
          <w:rFonts w:ascii="Garamond" w:hAnsi="Garamond"/>
          <w:b/>
          <w:bCs/>
          <w:i/>
          <w:iCs/>
          <w:sz w:val="25"/>
          <w:szCs w:val="25"/>
          <w:lang w:val="fr-FR"/>
        </w:rPr>
      </w:pPr>
      <w:r w:rsidRPr="00A42FE9">
        <w:rPr>
          <w:rFonts w:ascii="Garamond" w:hAnsi="Garamond"/>
          <w:b/>
          <w:bCs/>
          <w:i/>
          <w:iCs/>
          <w:sz w:val="25"/>
          <w:szCs w:val="25"/>
          <w:lang w:val="fr-FR"/>
        </w:rPr>
        <w:t>Le but premier de l'</w:t>
      </w:r>
      <w:r w:rsidR="00A42FE9" w:rsidRPr="00A42FE9">
        <w:rPr>
          <w:rFonts w:ascii="Garamond" w:hAnsi="Garamond"/>
          <w:b/>
          <w:bCs/>
          <w:i/>
          <w:iCs/>
          <w:sz w:val="25"/>
          <w:szCs w:val="25"/>
          <w:lang w:val="fr-FR"/>
        </w:rPr>
        <w:t>Ekamiste</w:t>
      </w:r>
      <w:r w:rsidRPr="00A42FE9">
        <w:rPr>
          <w:rFonts w:ascii="Garamond" w:hAnsi="Garamond"/>
          <w:b/>
          <w:bCs/>
          <w:i/>
          <w:iCs/>
          <w:sz w:val="25"/>
          <w:szCs w:val="25"/>
          <w:lang w:val="fr-FR"/>
        </w:rPr>
        <w:t xml:space="preserve"> est de s'équilibrer entre les dualités, d'être la force de la réconciliation entre toutes les dualités. Comme le slogan magique de Golden Dawn : « En toute chose, il existe deux forces opposées et une qui les unit, réunissant tous les opposés par le biais de l’Esprit Saint ou de Ruach Elohim. </w:t>
      </w:r>
    </w:p>
    <w:p w14:paraId="16543CE2" w14:textId="4CE87BF7" w:rsidR="0030724B" w:rsidRPr="007A158D" w:rsidRDefault="0030724B" w:rsidP="0030724B">
      <w:pPr>
        <w:jc w:val="both"/>
        <w:rPr>
          <w:rFonts w:ascii="Garamond" w:hAnsi="Garamond"/>
          <w:b/>
          <w:bCs/>
          <w:i/>
          <w:iCs/>
          <w:sz w:val="25"/>
          <w:szCs w:val="25"/>
          <w:lang w:val="fr-FR"/>
        </w:rPr>
      </w:pPr>
      <w:r w:rsidRPr="007A158D">
        <w:rPr>
          <w:rFonts w:ascii="Garamond" w:hAnsi="Garamond"/>
          <w:b/>
          <w:bCs/>
          <w:i/>
          <w:iCs/>
          <w:sz w:val="25"/>
          <w:szCs w:val="25"/>
          <w:lang w:val="fr-FR"/>
        </w:rPr>
        <w:t xml:space="preserve">Franchement, nous devons être notre propre Sauveur. Nous devons apprendre à unir nos aspirations spirituelles </w:t>
      </w:r>
      <w:r w:rsidRPr="007A158D">
        <w:rPr>
          <w:rFonts w:ascii="Garamond" w:hAnsi="Garamond"/>
          <w:b/>
          <w:bCs/>
          <w:i/>
          <w:iCs/>
          <w:sz w:val="25"/>
          <w:szCs w:val="25"/>
          <w:lang w:val="fr-FR"/>
        </w:rPr>
        <w:lastRenderedPageBreak/>
        <w:t xml:space="preserve">les plus élevées à nos besoins les plus élémentaires. Selon la tradition, tout Sauveur doit avoir ce nom à cinq lettres, le Pentagrammaton. Si le pentagramme est prononcé en hébreu, ce serait </w:t>
      </w:r>
      <w:proofErr w:type="spellStart"/>
      <w:r w:rsidRPr="007A158D">
        <w:rPr>
          <w:rFonts w:ascii="Garamond" w:hAnsi="Garamond"/>
          <w:b/>
          <w:bCs/>
          <w:i/>
          <w:iCs/>
          <w:sz w:val="25"/>
          <w:szCs w:val="25"/>
          <w:lang w:val="fr-FR"/>
        </w:rPr>
        <w:t>Yahushua</w:t>
      </w:r>
      <w:proofErr w:type="spellEnd"/>
      <w:r w:rsidRPr="007A158D">
        <w:rPr>
          <w:rFonts w:ascii="Garamond" w:hAnsi="Garamond"/>
          <w:b/>
          <w:bCs/>
          <w:i/>
          <w:iCs/>
          <w:sz w:val="25"/>
          <w:szCs w:val="25"/>
          <w:lang w:val="fr-FR"/>
        </w:rPr>
        <w:t xml:space="preserve">, généralement traduit par Josué : en grec, il est </w:t>
      </w:r>
      <w:proofErr w:type="spellStart"/>
      <w:r w:rsidRPr="007A158D">
        <w:rPr>
          <w:rFonts w:ascii="Garamond" w:hAnsi="Garamond"/>
          <w:b/>
          <w:bCs/>
          <w:i/>
          <w:iCs/>
          <w:sz w:val="25"/>
          <w:szCs w:val="25"/>
          <w:lang w:val="fr-FR"/>
        </w:rPr>
        <w:t>Yaysu</w:t>
      </w:r>
      <w:proofErr w:type="spellEnd"/>
      <w:r w:rsidRPr="007A158D">
        <w:rPr>
          <w:rFonts w:ascii="Garamond" w:hAnsi="Garamond"/>
          <w:b/>
          <w:bCs/>
          <w:i/>
          <w:iCs/>
          <w:sz w:val="25"/>
          <w:szCs w:val="25"/>
          <w:lang w:val="fr-FR"/>
        </w:rPr>
        <w:t>, traduit par Jésus.</w:t>
      </w:r>
    </w:p>
    <w:p w14:paraId="38B05ACE" w14:textId="6101076F" w:rsidR="0030724B" w:rsidRPr="0030724B" w:rsidRDefault="0030724B" w:rsidP="0030724B">
      <w:pPr>
        <w:jc w:val="both"/>
        <w:rPr>
          <w:rFonts w:ascii="Garamond" w:hAnsi="Garamond"/>
          <w:sz w:val="25"/>
          <w:szCs w:val="25"/>
          <w:lang w:val="fr-FR"/>
        </w:rPr>
      </w:pPr>
      <w:r w:rsidRPr="0030724B">
        <w:rPr>
          <w:rFonts w:ascii="Garamond" w:hAnsi="Garamond"/>
          <w:sz w:val="25"/>
          <w:szCs w:val="25"/>
          <w:lang w:val="fr-FR"/>
        </w:rPr>
        <w:t xml:space="preserve">Le processus décrit par le Pentagramme est que chacun de nous doit trouver sa propre union avec la Divinité, tout comme Jésus l'a fait. </w:t>
      </w:r>
      <w:r w:rsidRPr="007A158D">
        <w:rPr>
          <w:rFonts w:ascii="Garamond" w:hAnsi="Garamond"/>
          <w:b/>
          <w:bCs/>
          <w:i/>
          <w:iCs/>
          <w:sz w:val="25"/>
          <w:szCs w:val="25"/>
          <w:lang w:val="fr-FR"/>
        </w:rPr>
        <w:t>Cela ne signifie pas que Jésus peut le faire pour nous, comme le veut le concept chrétien traditionnel</w:t>
      </w:r>
      <w:r w:rsidRPr="0030724B">
        <w:rPr>
          <w:rFonts w:ascii="Garamond" w:hAnsi="Garamond"/>
          <w:sz w:val="25"/>
          <w:szCs w:val="25"/>
          <w:lang w:val="fr-FR"/>
        </w:rPr>
        <w:t>. Cela indique en fait que la responsabilité nous incombe elle-même.</w:t>
      </w:r>
    </w:p>
    <w:p w14:paraId="60986D39" w14:textId="77777777" w:rsidR="0030724B" w:rsidRPr="0030724B" w:rsidRDefault="0030724B" w:rsidP="0030724B">
      <w:pPr>
        <w:jc w:val="both"/>
        <w:rPr>
          <w:rFonts w:ascii="Garamond" w:hAnsi="Garamond"/>
          <w:sz w:val="25"/>
          <w:szCs w:val="25"/>
          <w:lang w:val="fr-FR"/>
        </w:rPr>
      </w:pPr>
    </w:p>
    <w:p w14:paraId="51AF17FD" w14:textId="0EE25EBD" w:rsidR="0030724B" w:rsidRPr="0030724B" w:rsidRDefault="0030724B" w:rsidP="0030724B">
      <w:pPr>
        <w:jc w:val="both"/>
        <w:rPr>
          <w:rFonts w:ascii="Garamond" w:hAnsi="Garamond"/>
          <w:sz w:val="25"/>
          <w:szCs w:val="25"/>
          <w:lang w:val="fr-FR"/>
        </w:rPr>
      </w:pPr>
      <w:r w:rsidRPr="007A158D">
        <w:rPr>
          <w:rFonts w:ascii="Garamond" w:hAnsi="Garamond"/>
          <w:b/>
          <w:bCs/>
          <w:i/>
          <w:iCs/>
          <w:sz w:val="25"/>
          <w:szCs w:val="25"/>
          <w:lang w:val="fr-FR"/>
        </w:rPr>
        <w:t>Nous ne pouvons pas avoir un Messie. Dans un sens, chacun de nous doit devenir Jésus</w:t>
      </w:r>
      <w:r w:rsidRPr="0030724B">
        <w:rPr>
          <w:rFonts w:ascii="Garamond" w:hAnsi="Garamond"/>
          <w:sz w:val="25"/>
          <w:szCs w:val="25"/>
          <w:lang w:val="fr-FR"/>
        </w:rPr>
        <w:t>. C’est d’ailleurs un véritable concept kabbalistique. Ce concept ne peut pas être correspondre à la pensée chrétienne fondamentale.</w:t>
      </w:r>
    </w:p>
    <w:p w14:paraId="152B9B7C" w14:textId="145ECB6D" w:rsidR="0030724B" w:rsidRPr="0030724B" w:rsidRDefault="0030724B" w:rsidP="0030724B">
      <w:pPr>
        <w:jc w:val="both"/>
        <w:rPr>
          <w:rFonts w:ascii="Garamond" w:hAnsi="Garamond"/>
          <w:sz w:val="25"/>
          <w:szCs w:val="25"/>
          <w:lang w:val="fr-FR"/>
        </w:rPr>
      </w:pPr>
      <w:r w:rsidRPr="0030724B">
        <w:rPr>
          <w:rFonts w:ascii="Garamond" w:hAnsi="Garamond"/>
          <w:sz w:val="25"/>
          <w:szCs w:val="25"/>
          <w:lang w:val="fr-FR"/>
        </w:rPr>
        <w:t xml:space="preserve">Il existe un autre pentagramme dérivé des mêmes lettres, YHVH et Shin. Dans ce cas, Shin est placé entre </w:t>
      </w:r>
      <w:proofErr w:type="spellStart"/>
      <w:r w:rsidRPr="0030724B">
        <w:rPr>
          <w:rFonts w:ascii="Garamond" w:hAnsi="Garamond"/>
          <w:sz w:val="25"/>
          <w:szCs w:val="25"/>
          <w:lang w:val="fr-FR"/>
        </w:rPr>
        <w:t>Vav</w:t>
      </w:r>
      <w:proofErr w:type="spellEnd"/>
      <w:r w:rsidRPr="0030724B">
        <w:rPr>
          <w:rFonts w:ascii="Garamond" w:hAnsi="Garamond"/>
          <w:sz w:val="25"/>
          <w:szCs w:val="25"/>
          <w:lang w:val="fr-FR"/>
        </w:rPr>
        <w:t xml:space="preserve"> et </w:t>
      </w:r>
      <w:proofErr w:type="spellStart"/>
      <w:r w:rsidRPr="0030724B">
        <w:rPr>
          <w:rFonts w:ascii="Garamond" w:hAnsi="Garamond"/>
          <w:sz w:val="25"/>
          <w:szCs w:val="25"/>
          <w:lang w:val="fr-FR"/>
        </w:rPr>
        <w:t>Heh</w:t>
      </w:r>
      <w:proofErr w:type="spellEnd"/>
      <w:r w:rsidRPr="0030724B">
        <w:rPr>
          <w:rFonts w:ascii="Garamond" w:hAnsi="Garamond"/>
          <w:sz w:val="25"/>
          <w:szCs w:val="25"/>
          <w:lang w:val="fr-FR"/>
        </w:rPr>
        <w:t xml:space="preserve"> inférieur. Cela donne le mot </w:t>
      </w:r>
      <w:proofErr w:type="spellStart"/>
      <w:r w:rsidRPr="0030724B">
        <w:rPr>
          <w:rFonts w:ascii="Garamond" w:hAnsi="Garamond"/>
          <w:sz w:val="25"/>
          <w:szCs w:val="25"/>
          <w:lang w:val="fr-FR"/>
        </w:rPr>
        <w:t>Yehovashah</w:t>
      </w:r>
      <w:proofErr w:type="spellEnd"/>
      <w:r w:rsidRPr="0030724B">
        <w:rPr>
          <w:rFonts w:ascii="Garamond" w:hAnsi="Garamond"/>
          <w:sz w:val="25"/>
          <w:szCs w:val="25"/>
          <w:lang w:val="fr-FR"/>
        </w:rPr>
        <w:t>, qui représente l'union de la masculinité physique et de la féminité sur le plan physique, par le biais d</w:t>
      </w:r>
      <w:r w:rsidR="007A158D">
        <w:rPr>
          <w:rFonts w:ascii="Garamond" w:hAnsi="Garamond"/>
          <w:sz w:val="25"/>
          <w:szCs w:val="25"/>
          <w:lang w:val="fr-FR"/>
        </w:rPr>
        <w:t>e</w:t>
      </w:r>
      <w:r w:rsidRPr="0030724B">
        <w:rPr>
          <w:rFonts w:ascii="Garamond" w:hAnsi="Garamond"/>
          <w:sz w:val="25"/>
          <w:szCs w:val="25"/>
          <w:lang w:val="fr-FR"/>
        </w:rPr>
        <w:t xml:space="preserve"> Ruach Elohim. Avec le temps, nous comprendrons que lorsque le masculin et le féminin sont unis par Ruach Elohim, l'aspect ardent de la </w:t>
      </w:r>
      <w:r w:rsidR="00B01A14">
        <w:rPr>
          <w:rFonts w:ascii="Garamond" w:hAnsi="Garamond"/>
          <w:sz w:val="25"/>
          <w:szCs w:val="25"/>
          <w:lang w:val="fr-FR"/>
        </w:rPr>
        <w:t>Divinité</w:t>
      </w:r>
      <w:r w:rsidRPr="0030724B">
        <w:rPr>
          <w:rFonts w:ascii="Garamond" w:hAnsi="Garamond"/>
          <w:sz w:val="25"/>
          <w:szCs w:val="25"/>
          <w:lang w:val="fr-FR"/>
        </w:rPr>
        <w:t>, les besoins fondamentaux deviennent alors des expériences spirituelles.</w:t>
      </w:r>
    </w:p>
    <w:p w14:paraId="12048865" w14:textId="60CF6C8B" w:rsidR="0030724B" w:rsidRPr="0030724B" w:rsidRDefault="0030724B" w:rsidP="0030724B">
      <w:pPr>
        <w:jc w:val="both"/>
        <w:rPr>
          <w:rFonts w:ascii="Garamond" w:hAnsi="Garamond"/>
          <w:sz w:val="25"/>
          <w:szCs w:val="25"/>
          <w:lang w:val="fr-FR"/>
        </w:rPr>
      </w:pPr>
      <w:r w:rsidRPr="0030724B">
        <w:rPr>
          <w:rFonts w:ascii="Garamond" w:hAnsi="Garamond"/>
          <w:sz w:val="25"/>
          <w:szCs w:val="25"/>
          <w:lang w:val="fr-FR"/>
        </w:rPr>
        <w:t>Cela peut aller beaucoup plus loin que cela, en gardant à l'esprit que nous avons tous essentiellement des aspects masculins et féminins à notre personnalité.</w:t>
      </w:r>
    </w:p>
    <w:p w14:paraId="0D63585B" w14:textId="6BE57DEF" w:rsidR="0030724B" w:rsidRPr="0030724B" w:rsidRDefault="0030724B" w:rsidP="0030724B">
      <w:pPr>
        <w:jc w:val="both"/>
        <w:rPr>
          <w:rFonts w:ascii="Garamond" w:hAnsi="Garamond"/>
          <w:sz w:val="25"/>
          <w:szCs w:val="25"/>
          <w:lang w:val="fr-FR"/>
        </w:rPr>
      </w:pPr>
      <w:r w:rsidRPr="0030724B">
        <w:rPr>
          <w:rFonts w:ascii="Garamond" w:hAnsi="Garamond"/>
          <w:sz w:val="25"/>
          <w:szCs w:val="25"/>
          <w:lang w:val="fr-FR"/>
        </w:rPr>
        <w:t>Malheureusement, la majorité de la société passe tout son temps à apprendre à supprimer et à soumettre ses qualités masculines et féminines</w:t>
      </w:r>
      <w:r w:rsidR="00B01A14">
        <w:rPr>
          <w:rFonts w:ascii="Garamond" w:hAnsi="Garamond"/>
          <w:sz w:val="25"/>
          <w:szCs w:val="25"/>
          <w:lang w:val="fr-FR"/>
        </w:rPr>
        <w:t>.</w:t>
      </w:r>
    </w:p>
    <w:p w14:paraId="7490C38C" w14:textId="37778F83" w:rsidR="0030724B" w:rsidRPr="0030724B" w:rsidRDefault="0030724B" w:rsidP="00613FBF">
      <w:pPr>
        <w:jc w:val="both"/>
        <w:rPr>
          <w:rFonts w:ascii="Garamond" w:hAnsi="Garamond"/>
          <w:sz w:val="25"/>
          <w:szCs w:val="25"/>
          <w:lang w:val="fr-FR"/>
        </w:rPr>
      </w:pPr>
      <w:r w:rsidRPr="0030724B">
        <w:rPr>
          <w:rFonts w:ascii="Garamond" w:hAnsi="Garamond"/>
          <w:sz w:val="25"/>
          <w:szCs w:val="25"/>
          <w:lang w:val="fr-FR"/>
        </w:rPr>
        <w:lastRenderedPageBreak/>
        <w:t>Dans ce cas, nous arrivons à une féminité accrue dans un vase masculin ou vice versa. Ce n'est pas un jugement de valeur en soi, mais simplement pour dire que nous devons réapprendre à unir les opposés, en les réunissant par le biais</w:t>
      </w:r>
      <w:r w:rsidR="00AA690D">
        <w:rPr>
          <w:rFonts w:ascii="Garamond" w:hAnsi="Garamond"/>
          <w:sz w:val="25"/>
          <w:szCs w:val="25"/>
          <w:lang w:val="fr-FR"/>
        </w:rPr>
        <w:t xml:space="preserve"> de</w:t>
      </w:r>
      <w:r w:rsidRPr="0030724B">
        <w:rPr>
          <w:rFonts w:ascii="Garamond" w:hAnsi="Garamond"/>
          <w:sz w:val="25"/>
          <w:szCs w:val="25"/>
          <w:lang w:val="fr-FR"/>
        </w:rPr>
        <w:t xml:space="preserve"> Ruach Elohim.</w:t>
      </w:r>
    </w:p>
    <w:p w14:paraId="65076D0F" w14:textId="4669CE9C" w:rsidR="00613FBF" w:rsidRDefault="00613FBF" w:rsidP="00613FBF">
      <w:pPr>
        <w:jc w:val="both"/>
        <w:rPr>
          <w:rFonts w:ascii="Garamond" w:hAnsi="Garamond"/>
          <w:b/>
          <w:bCs/>
          <w:sz w:val="25"/>
          <w:szCs w:val="25"/>
          <w:lang w:val="fr-BE"/>
        </w:rPr>
      </w:pPr>
      <w:r w:rsidRPr="00613FBF">
        <w:rPr>
          <w:rFonts w:ascii="Garamond" w:hAnsi="Garamond"/>
          <w:b/>
          <w:bCs/>
          <w:sz w:val="25"/>
          <w:szCs w:val="25"/>
          <w:lang w:val="fr-BE"/>
        </w:rPr>
        <w:t>STRUCTURE GENERALE D'UN RITUEL</w:t>
      </w:r>
    </w:p>
    <w:p w14:paraId="35A74E7B" w14:textId="0760A510" w:rsidR="0075056D" w:rsidRPr="0075056D" w:rsidRDefault="0075056D" w:rsidP="00613FBF">
      <w:pPr>
        <w:jc w:val="both"/>
        <w:rPr>
          <w:rFonts w:ascii="Garamond" w:hAnsi="Garamond"/>
          <w:sz w:val="25"/>
          <w:szCs w:val="25"/>
          <w:lang w:val="fr-BE"/>
        </w:rPr>
      </w:pPr>
      <w:r w:rsidRPr="0075056D">
        <w:rPr>
          <w:rFonts w:ascii="Garamond" w:hAnsi="Garamond"/>
          <w:sz w:val="25"/>
          <w:szCs w:val="25"/>
          <w:lang w:val="fr-BE"/>
        </w:rPr>
        <w:t xml:space="preserve">Il est extrêmement important de savoir créer votre </w:t>
      </w:r>
      <w:r w:rsidR="00F80246">
        <w:rPr>
          <w:rFonts w:ascii="Garamond" w:hAnsi="Garamond"/>
          <w:sz w:val="25"/>
          <w:szCs w:val="25"/>
          <w:lang w:val="fr-BE"/>
        </w:rPr>
        <w:t xml:space="preserve">propre </w:t>
      </w:r>
      <w:r w:rsidRPr="0075056D">
        <w:rPr>
          <w:rFonts w:ascii="Garamond" w:hAnsi="Garamond"/>
          <w:sz w:val="25"/>
          <w:szCs w:val="25"/>
          <w:lang w:val="fr-BE"/>
        </w:rPr>
        <w:t xml:space="preserve">rituel personnel. Cela fera partir de votre outil de travail le plus important. </w:t>
      </w:r>
      <w:r>
        <w:rPr>
          <w:rFonts w:ascii="Garamond" w:hAnsi="Garamond"/>
          <w:sz w:val="25"/>
          <w:szCs w:val="25"/>
          <w:lang w:val="fr-BE"/>
        </w:rPr>
        <w:t>A partir de c</w:t>
      </w:r>
      <w:r w:rsidR="00987D37">
        <w:rPr>
          <w:rFonts w:ascii="Garamond" w:hAnsi="Garamond"/>
          <w:sz w:val="25"/>
          <w:szCs w:val="25"/>
          <w:lang w:val="fr-BE"/>
        </w:rPr>
        <w:t xml:space="preserve">ette formule, vous pouvez créer n’importe quel rituel plus facilement. </w:t>
      </w:r>
    </w:p>
    <w:p w14:paraId="68EFC83D" w14:textId="3C165501" w:rsidR="00613FBF" w:rsidRPr="00613FBF" w:rsidRDefault="00613FBF" w:rsidP="00613FBF">
      <w:pPr>
        <w:jc w:val="both"/>
        <w:rPr>
          <w:rFonts w:ascii="Garamond" w:hAnsi="Garamond"/>
          <w:sz w:val="25"/>
          <w:szCs w:val="25"/>
          <w:lang w:val="fr-BE"/>
        </w:rPr>
      </w:pPr>
      <w:r w:rsidRPr="00613FBF">
        <w:rPr>
          <w:rFonts w:ascii="Garamond" w:hAnsi="Garamond"/>
          <w:sz w:val="25"/>
          <w:szCs w:val="25"/>
          <w:lang w:val="fr-BE"/>
        </w:rPr>
        <w:t xml:space="preserve">1. Préparation : extérieure (arrangement du sanctum, lieu, temple </w:t>
      </w:r>
      <w:r w:rsidR="0030724B" w:rsidRPr="00613FBF">
        <w:rPr>
          <w:rFonts w:ascii="Garamond" w:hAnsi="Garamond"/>
          <w:sz w:val="25"/>
          <w:szCs w:val="25"/>
          <w:lang w:val="fr-BE"/>
        </w:rPr>
        <w:t>etc.</w:t>
      </w:r>
      <w:r w:rsidRPr="00613FBF">
        <w:rPr>
          <w:rFonts w:ascii="Garamond" w:hAnsi="Garamond"/>
          <w:sz w:val="25"/>
          <w:szCs w:val="25"/>
          <w:lang w:val="fr-BE"/>
        </w:rPr>
        <w:t xml:space="preserve">) &amp; intérieure. (Bain magique </w:t>
      </w:r>
      <w:r w:rsidR="0030724B" w:rsidRPr="00613FBF">
        <w:rPr>
          <w:rFonts w:ascii="Garamond" w:hAnsi="Garamond"/>
          <w:sz w:val="25"/>
          <w:szCs w:val="25"/>
          <w:lang w:val="fr-BE"/>
        </w:rPr>
        <w:t>etc.</w:t>
      </w:r>
      <w:r w:rsidRPr="00613FBF">
        <w:rPr>
          <w:rFonts w:ascii="Garamond" w:hAnsi="Garamond"/>
          <w:sz w:val="25"/>
          <w:szCs w:val="25"/>
          <w:lang w:val="fr-BE"/>
        </w:rPr>
        <w:t>)</w:t>
      </w:r>
    </w:p>
    <w:p w14:paraId="51E1CCA9" w14:textId="520893D9" w:rsidR="00613FBF" w:rsidRPr="00613FBF" w:rsidRDefault="00613FBF" w:rsidP="00613FBF">
      <w:pPr>
        <w:jc w:val="both"/>
        <w:rPr>
          <w:rFonts w:ascii="Garamond" w:hAnsi="Garamond"/>
          <w:sz w:val="25"/>
          <w:szCs w:val="25"/>
          <w:lang w:val="fr-BE"/>
        </w:rPr>
      </w:pPr>
      <w:r w:rsidRPr="00613FBF">
        <w:rPr>
          <w:rFonts w:ascii="Garamond" w:hAnsi="Garamond"/>
          <w:sz w:val="25"/>
          <w:szCs w:val="25"/>
          <w:lang w:val="fr-BE"/>
        </w:rPr>
        <w:t xml:space="preserve">2. </w:t>
      </w:r>
      <w:r w:rsidR="0030724B" w:rsidRPr="00613FBF">
        <w:rPr>
          <w:rFonts w:ascii="Garamond" w:hAnsi="Garamond"/>
          <w:sz w:val="25"/>
          <w:szCs w:val="25"/>
          <w:lang w:val="fr-BE"/>
        </w:rPr>
        <w:t>Ouverture :</w:t>
      </w:r>
      <w:r w:rsidRPr="00613FBF">
        <w:rPr>
          <w:rFonts w:ascii="Garamond" w:hAnsi="Garamond"/>
          <w:sz w:val="25"/>
          <w:szCs w:val="25"/>
          <w:lang w:val="fr-BE"/>
        </w:rPr>
        <w:t xml:space="preserve"> des </w:t>
      </w:r>
      <w:r w:rsidR="00987D37">
        <w:rPr>
          <w:rFonts w:ascii="Garamond" w:hAnsi="Garamond"/>
          <w:sz w:val="25"/>
          <w:szCs w:val="25"/>
          <w:lang w:val="fr-BE"/>
        </w:rPr>
        <w:t xml:space="preserve">4 ou </w:t>
      </w:r>
      <w:r w:rsidRPr="00613FBF">
        <w:rPr>
          <w:rFonts w:ascii="Garamond" w:hAnsi="Garamond"/>
          <w:sz w:val="25"/>
          <w:szCs w:val="25"/>
          <w:lang w:val="fr-BE"/>
        </w:rPr>
        <w:t>6 vortex, d'un égrégore etc... (tout dépend de la tradition utilisée)</w:t>
      </w:r>
    </w:p>
    <w:p w14:paraId="5E755CF0" w14:textId="1F6279F9" w:rsidR="00613FBF" w:rsidRPr="00613FBF" w:rsidRDefault="00613FBF" w:rsidP="00613FBF">
      <w:pPr>
        <w:jc w:val="both"/>
        <w:rPr>
          <w:rFonts w:ascii="Garamond" w:hAnsi="Garamond"/>
          <w:sz w:val="25"/>
          <w:szCs w:val="25"/>
          <w:lang w:val="fr-BE"/>
        </w:rPr>
      </w:pPr>
      <w:r w:rsidRPr="00613FBF">
        <w:rPr>
          <w:rFonts w:ascii="Garamond" w:hAnsi="Garamond"/>
          <w:sz w:val="25"/>
          <w:szCs w:val="25"/>
          <w:lang w:val="fr-BE"/>
        </w:rPr>
        <w:t>3. Intention du rituel</w:t>
      </w:r>
      <w:r w:rsidR="00987D37">
        <w:rPr>
          <w:rFonts w:ascii="Garamond" w:hAnsi="Garamond"/>
          <w:sz w:val="25"/>
          <w:szCs w:val="25"/>
          <w:lang w:val="fr-BE"/>
        </w:rPr>
        <w:t> :</w:t>
      </w:r>
      <w:r w:rsidRPr="00613FBF">
        <w:rPr>
          <w:rFonts w:ascii="Garamond" w:hAnsi="Garamond"/>
          <w:sz w:val="25"/>
          <w:szCs w:val="25"/>
          <w:lang w:val="fr-BE"/>
        </w:rPr>
        <w:t xml:space="preserve"> déclaration </w:t>
      </w:r>
      <w:r w:rsidR="0030724B" w:rsidRPr="00613FBF">
        <w:rPr>
          <w:rFonts w:ascii="Garamond" w:hAnsi="Garamond"/>
          <w:sz w:val="25"/>
          <w:szCs w:val="25"/>
          <w:lang w:val="fr-BE"/>
        </w:rPr>
        <w:t>à</w:t>
      </w:r>
      <w:r w:rsidRPr="00613FBF">
        <w:rPr>
          <w:rFonts w:ascii="Garamond" w:hAnsi="Garamond"/>
          <w:sz w:val="25"/>
          <w:szCs w:val="25"/>
          <w:lang w:val="fr-BE"/>
        </w:rPr>
        <w:t xml:space="preserve"> haute voix le but du rituel</w:t>
      </w:r>
    </w:p>
    <w:p w14:paraId="577B5274" w14:textId="24A5FCDD" w:rsidR="00613FBF" w:rsidRPr="00613FBF" w:rsidRDefault="00613FBF" w:rsidP="00613FBF">
      <w:pPr>
        <w:jc w:val="both"/>
        <w:rPr>
          <w:rFonts w:ascii="Garamond" w:hAnsi="Garamond"/>
          <w:sz w:val="25"/>
          <w:szCs w:val="25"/>
          <w:lang w:val="fr-BE"/>
        </w:rPr>
      </w:pPr>
      <w:r w:rsidRPr="00613FBF">
        <w:rPr>
          <w:rFonts w:ascii="Garamond" w:hAnsi="Garamond"/>
          <w:sz w:val="25"/>
          <w:szCs w:val="25"/>
          <w:lang w:val="fr-BE"/>
        </w:rPr>
        <w:t xml:space="preserve">3. Purification &amp; </w:t>
      </w:r>
      <w:r w:rsidR="0030724B" w:rsidRPr="00613FBF">
        <w:rPr>
          <w:rFonts w:ascii="Garamond" w:hAnsi="Garamond"/>
          <w:sz w:val="25"/>
          <w:szCs w:val="25"/>
          <w:lang w:val="fr-BE"/>
        </w:rPr>
        <w:t>consécration :</w:t>
      </w:r>
      <w:r w:rsidRPr="00613FBF">
        <w:rPr>
          <w:rFonts w:ascii="Garamond" w:hAnsi="Garamond"/>
          <w:sz w:val="25"/>
          <w:szCs w:val="25"/>
          <w:lang w:val="fr-BE"/>
        </w:rPr>
        <w:t xml:space="preserve"> du sanctum &amp; vous-même</w:t>
      </w:r>
    </w:p>
    <w:p w14:paraId="3117223B" w14:textId="0B2BA6AD" w:rsidR="00613FBF" w:rsidRPr="00613FBF" w:rsidRDefault="00613FBF" w:rsidP="00613FBF">
      <w:pPr>
        <w:jc w:val="both"/>
        <w:rPr>
          <w:rFonts w:ascii="Garamond" w:hAnsi="Garamond"/>
          <w:sz w:val="25"/>
          <w:szCs w:val="25"/>
          <w:lang w:val="fr-BE"/>
        </w:rPr>
      </w:pPr>
      <w:r w:rsidRPr="00613FBF">
        <w:rPr>
          <w:rFonts w:ascii="Garamond" w:hAnsi="Garamond"/>
          <w:sz w:val="25"/>
          <w:szCs w:val="25"/>
          <w:lang w:val="fr-BE"/>
        </w:rPr>
        <w:t xml:space="preserve">4. Invocation </w:t>
      </w:r>
      <w:r w:rsidR="0030724B" w:rsidRPr="00613FBF">
        <w:rPr>
          <w:rFonts w:ascii="Garamond" w:hAnsi="Garamond"/>
          <w:sz w:val="25"/>
          <w:szCs w:val="25"/>
          <w:lang w:val="fr-BE"/>
        </w:rPr>
        <w:t>générale :</w:t>
      </w:r>
      <w:r w:rsidRPr="00613FBF">
        <w:rPr>
          <w:rFonts w:ascii="Garamond" w:hAnsi="Garamond"/>
          <w:sz w:val="25"/>
          <w:szCs w:val="25"/>
          <w:lang w:val="fr-BE"/>
        </w:rPr>
        <w:t xml:space="preserve"> du grand Architecte de l'univers ou du principe premier de votre tradition</w:t>
      </w:r>
    </w:p>
    <w:p w14:paraId="5F88EF19" w14:textId="718F3FED" w:rsidR="00613FBF" w:rsidRPr="00613FBF" w:rsidRDefault="00613FBF" w:rsidP="00613FBF">
      <w:pPr>
        <w:jc w:val="both"/>
        <w:rPr>
          <w:rFonts w:ascii="Garamond" w:hAnsi="Garamond"/>
          <w:sz w:val="25"/>
          <w:szCs w:val="25"/>
          <w:lang w:val="fr-BE"/>
        </w:rPr>
      </w:pPr>
      <w:r w:rsidRPr="00613FBF">
        <w:rPr>
          <w:rFonts w:ascii="Garamond" w:hAnsi="Garamond"/>
          <w:sz w:val="25"/>
          <w:szCs w:val="25"/>
          <w:lang w:val="fr-BE"/>
        </w:rPr>
        <w:t xml:space="preserve">5. Invocation </w:t>
      </w:r>
      <w:r w:rsidR="0030724B" w:rsidRPr="00613FBF">
        <w:rPr>
          <w:rFonts w:ascii="Garamond" w:hAnsi="Garamond"/>
          <w:sz w:val="25"/>
          <w:szCs w:val="25"/>
          <w:lang w:val="fr-BE"/>
        </w:rPr>
        <w:t>spécifique :</w:t>
      </w:r>
      <w:r w:rsidRPr="00613FBF">
        <w:rPr>
          <w:rFonts w:ascii="Garamond" w:hAnsi="Garamond"/>
          <w:sz w:val="25"/>
          <w:szCs w:val="25"/>
          <w:lang w:val="fr-BE"/>
        </w:rPr>
        <w:t xml:space="preserve"> de l'entité qui dirigera le rituel &amp; a qui vous allez faire votre demande, sur la </w:t>
      </w:r>
      <w:r w:rsidR="0030724B" w:rsidRPr="00613FBF">
        <w:rPr>
          <w:rFonts w:ascii="Garamond" w:hAnsi="Garamond"/>
          <w:sz w:val="25"/>
          <w:szCs w:val="25"/>
          <w:lang w:val="fr-BE"/>
        </w:rPr>
        <w:t>suprématie</w:t>
      </w:r>
      <w:r w:rsidRPr="00613FBF">
        <w:rPr>
          <w:rFonts w:ascii="Garamond" w:hAnsi="Garamond"/>
          <w:sz w:val="25"/>
          <w:szCs w:val="25"/>
          <w:lang w:val="fr-BE"/>
        </w:rPr>
        <w:t xml:space="preserve"> de l'</w:t>
      </w:r>
      <w:r w:rsidR="0030724B" w:rsidRPr="00613FBF">
        <w:rPr>
          <w:rFonts w:ascii="Garamond" w:hAnsi="Garamond"/>
          <w:sz w:val="25"/>
          <w:szCs w:val="25"/>
          <w:lang w:val="fr-BE"/>
        </w:rPr>
        <w:t>intelligence</w:t>
      </w:r>
      <w:r w:rsidRPr="00613FBF">
        <w:rPr>
          <w:rFonts w:ascii="Garamond" w:hAnsi="Garamond"/>
          <w:sz w:val="25"/>
          <w:szCs w:val="25"/>
          <w:lang w:val="fr-BE"/>
        </w:rPr>
        <w:t xml:space="preserve"> suprême que vous avez </w:t>
      </w:r>
      <w:r w:rsidR="0030724B" w:rsidRPr="00613FBF">
        <w:rPr>
          <w:rFonts w:ascii="Garamond" w:hAnsi="Garamond"/>
          <w:sz w:val="25"/>
          <w:szCs w:val="25"/>
          <w:lang w:val="fr-BE"/>
        </w:rPr>
        <w:t>invoquée</w:t>
      </w:r>
      <w:r w:rsidRPr="00613FBF">
        <w:rPr>
          <w:rFonts w:ascii="Garamond" w:hAnsi="Garamond"/>
          <w:sz w:val="25"/>
          <w:szCs w:val="25"/>
          <w:lang w:val="fr-BE"/>
        </w:rPr>
        <w:t xml:space="preserve"> </w:t>
      </w:r>
      <w:r w:rsidR="0030724B" w:rsidRPr="00613FBF">
        <w:rPr>
          <w:rFonts w:ascii="Garamond" w:hAnsi="Garamond"/>
          <w:sz w:val="25"/>
          <w:szCs w:val="25"/>
          <w:lang w:val="fr-BE"/>
        </w:rPr>
        <w:t>antérieurement</w:t>
      </w:r>
    </w:p>
    <w:p w14:paraId="558F8DF2" w14:textId="17FC7BCE" w:rsidR="00613FBF" w:rsidRPr="00613FBF" w:rsidRDefault="00613FBF" w:rsidP="00613FBF">
      <w:pPr>
        <w:jc w:val="both"/>
        <w:rPr>
          <w:rFonts w:ascii="Garamond" w:hAnsi="Garamond"/>
          <w:sz w:val="25"/>
          <w:szCs w:val="25"/>
          <w:lang w:val="fr-FR"/>
        </w:rPr>
      </w:pPr>
      <w:r w:rsidRPr="00613FBF">
        <w:rPr>
          <w:rFonts w:ascii="Garamond" w:hAnsi="Garamond"/>
          <w:sz w:val="25"/>
          <w:szCs w:val="25"/>
          <w:lang w:val="fr-FR"/>
        </w:rPr>
        <w:t xml:space="preserve">6. </w:t>
      </w:r>
      <w:r w:rsidR="0030724B" w:rsidRPr="00613FBF">
        <w:rPr>
          <w:rFonts w:ascii="Garamond" w:hAnsi="Garamond"/>
          <w:sz w:val="25"/>
          <w:szCs w:val="25"/>
          <w:lang w:val="fr-FR"/>
        </w:rPr>
        <w:t>Demande :</w:t>
      </w:r>
      <w:r w:rsidRPr="00613FBF">
        <w:rPr>
          <w:rFonts w:ascii="Garamond" w:hAnsi="Garamond"/>
          <w:sz w:val="25"/>
          <w:szCs w:val="25"/>
          <w:lang w:val="fr-FR"/>
        </w:rPr>
        <w:t xml:space="preserve"> Adresser l'entité invoquée </w:t>
      </w:r>
      <w:r w:rsidR="0030724B" w:rsidRPr="00613FBF">
        <w:rPr>
          <w:rFonts w:ascii="Garamond" w:hAnsi="Garamond"/>
          <w:sz w:val="25"/>
          <w:szCs w:val="25"/>
          <w:lang w:val="fr-FR"/>
        </w:rPr>
        <w:t>à propos</w:t>
      </w:r>
      <w:r w:rsidRPr="00613FBF">
        <w:rPr>
          <w:rFonts w:ascii="Garamond" w:hAnsi="Garamond"/>
          <w:sz w:val="25"/>
          <w:szCs w:val="25"/>
          <w:lang w:val="fr-FR"/>
        </w:rPr>
        <w:t xml:space="preserve"> de votre souhait ou demande </w:t>
      </w:r>
      <w:r w:rsidR="0030724B" w:rsidRPr="00613FBF">
        <w:rPr>
          <w:rFonts w:ascii="Garamond" w:hAnsi="Garamond"/>
          <w:sz w:val="25"/>
          <w:szCs w:val="25"/>
          <w:lang w:val="fr-FR"/>
        </w:rPr>
        <w:t>(NB :</w:t>
      </w:r>
      <w:r w:rsidRPr="00613FBF">
        <w:rPr>
          <w:rFonts w:ascii="Garamond" w:hAnsi="Garamond"/>
          <w:sz w:val="25"/>
          <w:szCs w:val="25"/>
          <w:lang w:val="fr-FR"/>
        </w:rPr>
        <w:t xml:space="preserve"> Evitez de demander plusieurs choses </w:t>
      </w:r>
      <w:r w:rsidR="0030724B" w:rsidRPr="00613FBF">
        <w:rPr>
          <w:rFonts w:ascii="Garamond" w:hAnsi="Garamond"/>
          <w:sz w:val="25"/>
          <w:szCs w:val="25"/>
          <w:lang w:val="fr-FR"/>
        </w:rPr>
        <w:t>à</w:t>
      </w:r>
      <w:r w:rsidRPr="00613FBF">
        <w:rPr>
          <w:rFonts w:ascii="Garamond" w:hAnsi="Garamond"/>
          <w:sz w:val="25"/>
          <w:szCs w:val="25"/>
          <w:lang w:val="fr-FR"/>
        </w:rPr>
        <w:t xml:space="preserve"> la fois)</w:t>
      </w:r>
    </w:p>
    <w:p w14:paraId="7F4557B9" w14:textId="12EE62B0" w:rsidR="00613FBF" w:rsidRPr="00613FBF" w:rsidRDefault="00613FBF" w:rsidP="00613FBF">
      <w:pPr>
        <w:jc w:val="both"/>
        <w:rPr>
          <w:rFonts w:ascii="Garamond" w:hAnsi="Garamond"/>
          <w:sz w:val="25"/>
          <w:szCs w:val="25"/>
          <w:lang w:val="fr-FR"/>
        </w:rPr>
      </w:pPr>
      <w:r w:rsidRPr="00613FBF">
        <w:rPr>
          <w:rFonts w:ascii="Garamond" w:hAnsi="Garamond"/>
          <w:sz w:val="25"/>
          <w:szCs w:val="25"/>
          <w:lang w:val="fr-FR"/>
        </w:rPr>
        <w:t xml:space="preserve">7. </w:t>
      </w:r>
      <w:r w:rsidR="0030724B" w:rsidRPr="00613FBF">
        <w:rPr>
          <w:rFonts w:ascii="Garamond" w:hAnsi="Garamond"/>
          <w:sz w:val="25"/>
          <w:szCs w:val="25"/>
          <w:lang w:val="fr-FR"/>
        </w:rPr>
        <w:t>Méditation</w:t>
      </w:r>
      <w:r w:rsidRPr="00613FBF">
        <w:rPr>
          <w:rFonts w:ascii="Garamond" w:hAnsi="Garamond"/>
          <w:sz w:val="25"/>
          <w:szCs w:val="25"/>
          <w:lang w:val="fr-FR"/>
        </w:rPr>
        <w:t xml:space="preserve"> sur la demande</w:t>
      </w:r>
    </w:p>
    <w:p w14:paraId="22435A1B" w14:textId="4756A896" w:rsidR="00613FBF" w:rsidRPr="00613FBF" w:rsidRDefault="00613FBF" w:rsidP="00613FBF">
      <w:pPr>
        <w:jc w:val="both"/>
        <w:rPr>
          <w:rFonts w:ascii="Garamond" w:hAnsi="Garamond"/>
          <w:sz w:val="25"/>
          <w:szCs w:val="25"/>
          <w:lang w:val="fr-FR"/>
        </w:rPr>
      </w:pPr>
      <w:r w:rsidRPr="00613FBF">
        <w:rPr>
          <w:rFonts w:ascii="Garamond" w:hAnsi="Garamond"/>
          <w:sz w:val="25"/>
          <w:szCs w:val="25"/>
          <w:lang w:val="fr-FR"/>
        </w:rPr>
        <w:t>(</w:t>
      </w:r>
      <w:r w:rsidR="0030724B" w:rsidRPr="00613FBF">
        <w:rPr>
          <w:rFonts w:ascii="Garamond" w:hAnsi="Garamond"/>
          <w:sz w:val="25"/>
          <w:szCs w:val="25"/>
          <w:lang w:val="fr-FR"/>
        </w:rPr>
        <w:t>Facultatif) :</w:t>
      </w:r>
      <w:r w:rsidRPr="00613FBF">
        <w:rPr>
          <w:rFonts w:ascii="Garamond" w:hAnsi="Garamond"/>
          <w:sz w:val="25"/>
          <w:szCs w:val="25"/>
          <w:lang w:val="fr-FR"/>
        </w:rPr>
        <w:t xml:space="preserve"> restez un moment dans la </w:t>
      </w:r>
      <w:r w:rsidR="0030724B" w:rsidRPr="00613FBF">
        <w:rPr>
          <w:rFonts w:ascii="Garamond" w:hAnsi="Garamond"/>
          <w:sz w:val="25"/>
          <w:szCs w:val="25"/>
          <w:lang w:val="fr-FR"/>
        </w:rPr>
        <w:t>méditation</w:t>
      </w:r>
      <w:r w:rsidRPr="00613FBF">
        <w:rPr>
          <w:rFonts w:ascii="Garamond" w:hAnsi="Garamond"/>
          <w:sz w:val="25"/>
          <w:szCs w:val="25"/>
          <w:lang w:val="fr-FR"/>
        </w:rPr>
        <w:t xml:space="preserve"> pour communier &amp; </w:t>
      </w:r>
      <w:r w:rsidR="0030724B" w:rsidRPr="00613FBF">
        <w:rPr>
          <w:rFonts w:ascii="Garamond" w:hAnsi="Garamond"/>
          <w:sz w:val="25"/>
          <w:szCs w:val="25"/>
          <w:lang w:val="fr-FR"/>
        </w:rPr>
        <w:t>imprégner</w:t>
      </w:r>
      <w:r w:rsidRPr="00613FBF">
        <w:rPr>
          <w:rFonts w:ascii="Garamond" w:hAnsi="Garamond"/>
          <w:sz w:val="25"/>
          <w:szCs w:val="25"/>
          <w:lang w:val="fr-FR"/>
        </w:rPr>
        <w:t xml:space="preserve"> </w:t>
      </w:r>
      <w:r w:rsidR="00987D37">
        <w:rPr>
          <w:rFonts w:ascii="Garamond" w:hAnsi="Garamond"/>
          <w:sz w:val="25"/>
          <w:szCs w:val="25"/>
          <w:lang w:val="fr-FR"/>
        </w:rPr>
        <w:t>avec</w:t>
      </w:r>
      <w:r w:rsidRPr="00613FBF">
        <w:rPr>
          <w:rFonts w:ascii="Garamond" w:hAnsi="Garamond"/>
          <w:sz w:val="25"/>
          <w:szCs w:val="25"/>
          <w:lang w:val="fr-FR"/>
        </w:rPr>
        <w:t xml:space="preserve"> </w:t>
      </w:r>
      <w:r w:rsidR="0030724B" w:rsidRPr="00613FBF">
        <w:rPr>
          <w:rFonts w:ascii="Garamond" w:hAnsi="Garamond"/>
          <w:sz w:val="25"/>
          <w:szCs w:val="25"/>
          <w:lang w:val="fr-FR"/>
        </w:rPr>
        <w:t>l’énergie</w:t>
      </w:r>
      <w:r w:rsidRPr="00613FBF">
        <w:rPr>
          <w:rFonts w:ascii="Garamond" w:hAnsi="Garamond"/>
          <w:sz w:val="25"/>
          <w:szCs w:val="25"/>
          <w:lang w:val="fr-FR"/>
        </w:rPr>
        <w:t xml:space="preserve"> invoquée</w:t>
      </w:r>
    </w:p>
    <w:p w14:paraId="0CE48811" w14:textId="4CB8129A" w:rsidR="00613FBF" w:rsidRPr="00613FBF" w:rsidRDefault="00613FBF" w:rsidP="00613FBF">
      <w:pPr>
        <w:jc w:val="both"/>
        <w:rPr>
          <w:rFonts w:ascii="Garamond" w:hAnsi="Garamond"/>
          <w:sz w:val="25"/>
          <w:szCs w:val="25"/>
          <w:lang w:val="fr-FR"/>
        </w:rPr>
      </w:pPr>
      <w:r w:rsidRPr="00613FBF">
        <w:rPr>
          <w:rFonts w:ascii="Garamond" w:hAnsi="Garamond"/>
          <w:sz w:val="25"/>
          <w:szCs w:val="25"/>
          <w:lang w:val="fr-FR"/>
        </w:rPr>
        <w:lastRenderedPageBreak/>
        <w:t>8. Remerciement aux forces invoquées</w:t>
      </w:r>
      <w:r w:rsidR="0030724B">
        <w:rPr>
          <w:rFonts w:ascii="Garamond" w:hAnsi="Garamond"/>
          <w:sz w:val="25"/>
          <w:szCs w:val="25"/>
          <w:lang w:val="fr-FR"/>
        </w:rPr>
        <w:t>.</w:t>
      </w:r>
    </w:p>
    <w:p w14:paraId="3644A7E1" w14:textId="77777777" w:rsidR="00613FBF" w:rsidRPr="00613FBF" w:rsidRDefault="00613FBF" w:rsidP="00613FBF">
      <w:pPr>
        <w:jc w:val="both"/>
        <w:rPr>
          <w:rFonts w:ascii="Garamond" w:hAnsi="Garamond"/>
          <w:sz w:val="25"/>
          <w:szCs w:val="25"/>
          <w:lang w:val="fr-FR"/>
        </w:rPr>
      </w:pPr>
      <w:r w:rsidRPr="00613FBF">
        <w:rPr>
          <w:rFonts w:ascii="Garamond" w:hAnsi="Garamond"/>
          <w:sz w:val="25"/>
          <w:szCs w:val="25"/>
          <w:lang w:val="fr-FR"/>
        </w:rPr>
        <w:t>9. Renvoie des entités invoquées dans leurs demeures respectives</w:t>
      </w:r>
    </w:p>
    <w:p w14:paraId="1247918C" w14:textId="49FB9811" w:rsidR="00D6758F" w:rsidRPr="00D6758F" w:rsidRDefault="00613FBF" w:rsidP="00613FBF">
      <w:pPr>
        <w:jc w:val="both"/>
        <w:rPr>
          <w:rFonts w:ascii="Garamond" w:hAnsi="Garamond"/>
          <w:sz w:val="25"/>
          <w:szCs w:val="25"/>
          <w:lang w:val="fr-FR"/>
        </w:rPr>
      </w:pPr>
      <w:r w:rsidRPr="00613FBF">
        <w:rPr>
          <w:rFonts w:ascii="Garamond" w:hAnsi="Garamond"/>
          <w:sz w:val="25"/>
          <w:szCs w:val="25"/>
          <w:lang w:val="fr-FR"/>
        </w:rPr>
        <w:t xml:space="preserve">10 Attitude après le </w:t>
      </w:r>
      <w:r w:rsidR="0030724B" w:rsidRPr="00613FBF">
        <w:rPr>
          <w:rFonts w:ascii="Garamond" w:hAnsi="Garamond"/>
          <w:sz w:val="25"/>
          <w:szCs w:val="25"/>
          <w:lang w:val="fr-FR"/>
        </w:rPr>
        <w:t>rituel :</w:t>
      </w:r>
      <w:r w:rsidRPr="00613FBF">
        <w:rPr>
          <w:rFonts w:ascii="Garamond" w:hAnsi="Garamond"/>
          <w:sz w:val="25"/>
          <w:szCs w:val="25"/>
          <w:lang w:val="fr-FR"/>
        </w:rPr>
        <w:t xml:space="preserve">  </w:t>
      </w:r>
      <w:r w:rsidR="006B57A8">
        <w:rPr>
          <w:rFonts w:ascii="Garamond" w:hAnsi="Garamond"/>
          <w:sz w:val="25"/>
          <w:szCs w:val="25"/>
          <w:lang w:val="fr-FR"/>
        </w:rPr>
        <w:t xml:space="preserve">Ne pensez pas à </w:t>
      </w:r>
      <w:r w:rsidRPr="00613FBF">
        <w:rPr>
          <w:rFonts w:ascii="Garamond" w:hAnsi="Garamond"/>
          <w:sz w:val="25"/>
          <w:szCs w:val="25"/>
          <w:lang w:val="fr-FR"/>
        </w:rPr>
        <w:t>ce que vous venez de faire.</w:t>
      </w:r>
      <w:r w:rsidR="006B57A8">
        <w:rPr>
          <w:rFonts w:ascii="Garamond" w:hAnsi="Garamond"/>
          <w:sz w:val="25"/>
          <w:szCs w:val="25"/>
          <w:lang w:val="fr-FR"/>
        </w:rPr>
        <w:t xml:space="preserve"> </w:t>
      </w:r>
      <w:r w:rsidRPr="00613FBF">
        <w:rPr>
          <w:rFonts w:ascii="Garamond" w:hAnsi="Garamond"/>
          <w:sz w:val="25"/>
          <w:szCs w:val="25"/>
          <w:lang w:val="fr-FR"/>
        </w:rPr>
        <w:t>Laissez les forces faire leurs travaux sans votre intervention mentale.</w:t>
      </w:r>
    </w:p>
    <w:p w14:paraId="574D8E0F" w14:textId="457C3B4B" w:rsidR="00D6758F" w:rsidRPr="00D6758F" w:rsidRDefault="00D6758F" w:rsidP="00613FBF">
      <w:pPr>
        <w:jc w:val="both"/>
        <w:rPr>
          <w:rFonts w:ascii="Garamond" w:hAnsi="Garamond"/>
          <w:b/>
          <w:bCs/>
          <w:sz w:val="25"/>
          <w:szCs w:val="25"/>
          <w:lang w:val="fr-FR"/>
        </w:rPr>
      </w:pPr>
      <w:r w:rsidRPr="00D6758F">
        <w:rPr>
          <w:rFonts w:ascii="Garamond" w:hAnsi="Garamond"/>
          <w:b/>
          <w:bCs/>
          <w:sz w:val="25"/>
          <w:szCs w:val="25"/>
          <w:lang w:val="fr-FR"/>
        </w:rPr>
        <w:t xml:space="preserve">LES FORCES MASCULINES ET LES FEMININES </w:t>
      </w:r>
    </w:p>
    <w:p w14:paraId="5E44C7A7" w14:textId="506667F1" w:rsidR="00D6758F" w:rsidRPr="00D6758F" w:rsidRDefault="00D6758F" w:rsidP="00D6758F">
      <w:pPr>
        <w:jc w:val="both"/>
        <w:rPr>
          <w:rFonts w:ascii="Garamond" w:hAnsi="Garamond"/>
          <w:sz w:val="24"/>
          <w:szCs w:val="24"/>
          <w:lang w:val="fr-FR"/>
        </w:rPr>
      </w:pPr>
      <w:proofErr w:type="spellStart"/>
      <w:r w:rsidRPr="00D6758F">
        <w:rPr>
          <w:rFonts w:ascii="Garamond" w:hAnsi="Garamond"/>
          <w:sz w:val="24"/>
          <w:szCs w:val="24"/>
          <w:lang w:val="fr-FR"/>
        </w:rPr>
        <w:t>Ish</w:t>
      </w:r>
      <w:proofErr w:type="spellEnd"/>
      <w:r w:rsidRPr="00D6758F">
        <w:rPr>
          <w:rFonts w:ascii="Garamond" w:hAnsi="Garamond"/>
          <w:sz w:val="24"/>
          <w:szCs w:val="24"/>
          <w:lang w:val="fr-FR"/>
        </w:rPr>
        <w:t xml:space="preserve"> et </w:t>
      </w:r>
      <w:proofErr w:type="spellStart"/>
      <w:r w:rsidRPr="00D6758F">
        <w:rPr>
          <w:rFonts w:ascii="Garamond" w:hAnsi="Garamond"/>
          <w:sz w:val="24"/>
          <w:szCs w:val="24"/>
          <w:lang w:val="fr-FR"/>
        </w:rPr>
        <w:t>Isha</w:t>
      </w:r>
      <w:proofErr w:type="spellEnd"/>
      <w:r w:rsidRPr="00D6758F">
        <w:rPr>
          <w:rFonts w:ascii="Garamond" w:hAnsi="Garamond"/>
          <w:sz w:val="24"/>
          <w:szCs w:val="24"/>
          <w:lang w:val="fr-FR"/>
        </w:rPr>
        <w:t xml:space="preserve"> : féminin et masculin mêlés, deux part</w:t>
      </w:r>
      <w:r>
        <w:rPr>
          <w:rFonts w:ascii="Garamond" w:hAnsi="Garamond"/>
          <w:sz w:val="24"/>
          <w:szCs w:val="24"/>
          <w:lang w:val="fr-FR"/>
        </w:rPr>
        <w:t>ies</w:t>
      </w:r>
      <w:r w:rsidRPr="00D6758F">
        <w:rPr>
          <w:rFonts w:ascii="Garamond" w:hAnsi="Garamond"/>
          <w:sz w:val="24"/>
          <w:szCs w:val="24"/>
          <w:lang w:val="fr-FR"/>
        </w:rPr>
        <w:t xml:space="preserve"> de nous-mêmes.</w:t>
      </w:r>
    </w:p>
    <w:p w14:paraId="0FAC273D" w14:textId="77777777" w:rsidR="00D6758F" w:rsidRPr="00D6758F" w:rsidRDefault="00D6758F" w:rsidP="00D6758F">
      <w:pPr>
        <w:jc w:val="both"/>
        <w:rPr>
          <w:rFonts w:ascii="Garamond" w:hAnsi="Garamond"/>
          <w:sz w:val="24"/>
          <w:szCs w:val="24"/>
          <w:lang w:val="fr-FR"/>
        </w:rPr>
      </w:pPr>
      <w:r w:rsidRPr="00D6758F">
        <w:rPr>
          <w:rFonts w:ascii="Garamond" w:hAnsi="Garamond"/>
          <w:sz w:val="24"/>
          <w:szCs w:val="24"/>
          <w:lang w:val="fr-FR"/>
        </w:rPr>
        <w:t xml:space="preserve">Le féminin en hébreu se dit </w:t>
      </w:r>
      <w:proofErr w:type="spellStart"/>
      <w:r w:rsidRPr="00D6758F">
        <w:rPr>
          <w:rFonts w:ascii="Garamond" w:hAnsi="Garamond"/>
          <w:sz w:val="24"/>
          <w:szCs w:val="24"/>
          <w:lang w:val="fr-FR"/>
        </w:rPr>
        <w:t>Nekeva</w:t>
      </w:r>
      <w:proofErr w:type="spellEnd"/>
      <w:r w:rsidRPr="00D6758F">
        <w:rPr>
          <w:rFonts w:ascii="Garamond" w:hAnsi="Garamond"/>
          <w:sz w:val="24"/>
          <w:szCs w:val="24"/>
          <w:lang w:val="fr-FR"/>
        </w:rPr>
        <w:t>, d’une racine qui veut dire : trou. Le féminin, c’est le trou qui peut être abysse ou ressource.</w:t>
      </w:r>
    </w:p>
    <w:p w14:paraId="5A6A1345" w14:textId="4465FB02" w:rsidR="00D6758F" w:rsidRPr="00D6758F" w:rsidRDefault="00D6758F" w:rsidP="00D6758F">
      <w:pPr>
        <w:jc w:val="both"/>
        <w:rPr>
          <w:rFonts w:ascii="Garamond" w:hAnsi="Garamond"/>
          <w:sz w:val="24"/>
          <w:szCs w:val="24"/>
          <w:lang w:val="fr-FR"/>
        </w:rPr>
      </w:pPr>
      <w:r w:rsidRPr="00D6758F">
        <w:rPr>
          <w:rFonts w:ascii="Garamond" w:hAnsi="Garamond"/>
          <w:sz w:val="24"/>
          <w:szCs w:val="24"/>
          <w:lang w:val="fr-FR"/>
        </w:rPr>
        <w:t xml:space="preserve">Au-delà de l’aspect trivial qui pourrait choquer de prime abord, cette relation « féminin / trou » autorise une approche plus précise de cette notion du Féminin dans la </w:t>
      </w:r>
      <w:r>
        <w:rPr>
          <w:rFonts w:ascii="Garamond" w:hAnsi="Garamond"/>
          <w:sz w:val="24"/>
          <w:szCs w:val="24"/>
          <w:lang w:val="fr-FR"/>
        </w:rPr>
        <w:t>Kabbale</w:t>
      </w:r>
      <w:r w:rsidRPr="00D6758F">
        <w:rPr>
          <w:rFonts w:ascii="Garamond" w:hAnsi="Garamond"/>
          <w:sz w:val="24"/>
          <w:szCs w:val="24"/>
          <w:lang w:val="fr-FR"/>
        </w:rPr>
        <w:t xml:space="preserve"> : avant d’aller plus loin, rappelons que le masculin se dit </w:t>
      </w:r>
      <w:proofErr w:type="spellStart"/>
      <w:r w:rsidRPr="00D6758F">
        <w:rPr>
          <w:rFonts w:ascii="Garamond" w:hAnsi="Garamond"/>
          <w:sz w:val="24"/>
          <w:szCs w:val="24"/>
          <w:lang w:val="fr-FR"/>
        </w:rPr>
        <w:t>Zakhor</w:t>
      </w:r>
      <w:proofErr w:type="spellEnd"/>
      <w:r w:rsidRPr="00D6758F">
        <w:rPr>
          <w:rFonts w:ascii="Garamond" w:hAnsi="Garamond"/>
          <w:sz w:val="24"/>
          <w:szCs w:val="24"/>
          <w:lang w:val="fr-FR"/>
        </w:rPr>
        <w:t>, fondé sur la lettre Zaïn, sexe et arme, à la fois.</w:t>
      </w:r>
    </w:p>
    <w:p w14:paraId="32721C2D" w14:textId="54ADE03D" w:rsidR="00D6758F" w:rsidRPr="00D6758F" w:rsidRDefault="00D6758F" w:rsidP="00D6758F">
      <w:pPr>
        <w:jc w:val="both"/>
        <w:rPr>
          <w:rFonts w:ascii="Garamond" w:hAnsi="Garamond"/>
          <w:sz w:val="24"/>
          <w:szCs w:val="24"/>
          <w:lang w:val="fr-FR"/>
        </w:rPr>
      </w:pPr>
      <w:r w:rsidRPr="00D6758F">
        <w:rPr>
          <w:rFonts w:ascii="Garamond" w:hAnsi="Garamond"/>
          <w:sz w:val="24"/>
          <w:szCs w:val="24"/>
          <w:lang w:val="fr-FR"/>
        </w:rPr>
        <w:t xml:space="preserve">Ce mot prononcé </w:t>
      </w:r>
      <w:proofErr w:type="spellStart"/>
      <w:r w:rsidRPr="00D6758F">
        <w:rPr>
          <w:rFonts w:ascii="Garamond" w:hAnsi="Garamond"/>
          <w:sz w:val="24"/>
          <w:szCs w:val="24"/>
          <w:lang w:val="fr-FR"/>
        </w:rPr>
        <w:t>Zakhar</w:t>
      </w:r>
      <w:proofErr w:type="spellEnd"/>
      <w:r w:rsidRPr="00D6758F">
        <w:rPr>
          <w:rFonts w:ascii="Garamond" w:hAnsi="Garamond"/>
          <w:sz w:val="24"/>
          <w:szCs w:val="24"/>
          <w:lang w:val="fr-FR"/>
        </w:rPr>
        <w:t>, signifie « se souvenir » : faire œuvre mâle serait donc, en pénétrant son Féminin intérieur, se souvenir de l’étincelle divine, du noyau divin fondateur de l’être.</w:t>
      </w:r>
    </w:p>
    <w:p w14:paraId="5EAFC994" w14:textId="3D44374C" w:rsidR="00D6758F" w:rsidRPr="00D6758F" w:rsidRDefault="00D6758F" w:rsidP="00D6758F">
      <w:pPr>
        <w:jc w:val="both"/>
        <w:rPr>
          <w:rFonts w:ascii="Garamond" w:hAnsi="Garamond"/>
          <w:b/>
          <w:bCs/>
          <w:sz w:val="24"/>
          <w:szCs w:val="24"/>
          <w:lang w:val="fr-FR"/>
        </w:rPr>
      </w:pPr>
      <w:r w:rsidRPr="00D6758F">
        <w:rPr>
          <w:rFonts w:ascii="Garamond" w:hAnsi="Garamond"/>
          <w:b/>
          <w:bCs/>
          <w:sz w:val="24"/>
          <w:szCs w:val="24"/>
          <w:lang w:val="fr-FR"/>
        </w:rPr>
        <w:t>Comment le Féminin est-il représenté traditionnellement ?</w:t>
      </w:r>
    </w:p>
    <w:p w14:paraId="18D52DCD" w14:textId="77777777" w:rsidR="00D6758F" w:rsidRPr="00D6758F" w:rsidRDefault="00D6758F" w:rsidP="00D6758F">
      <w:pPr>
        <w:jc w:val="both"/>
        <w:rPr>
          <w:rFonts w:ascii="Garamond" w:hAnsi="Garamond"/>
          <w:sz w:val="24"/>
          <w:szCs w:val="24"/>
          <w:lang w:val="fr-FR"/>
        </w:rPr>
      </w:pPr>
      <w:r w:rsidRPr="00D6758F">
        <w:rPr>
          <w:rFonts w:ascii="Garamond" w:hAnsi="Garamond"/>
          <w:sz w:val="24"/>
          <w:szCs w:val="24"/>
          <w:lang w:val="fr-FR"/>
        </w:rPr>
        <w:t>Dans l’ancienne Chine, entre autres, car ces archétypes sont communs à de nombreuses traditions, la dualité Yin/Yang présente le Yin, féminin, comme sombre, humide, frais, inconscient, lunaire, par rapport au yang, masculin, lumineux, sec, chaud, conscient, solaire…</w:t>
      </w:r>
    </w:p>
    <w:p w14:paraId="454ACEB0" w14:textId="77777777" w:rsidR="00D6758F" w:rsidRPr="00D6758F" w:rsidRDefault="00D6758F" w:rsidP="00D6758F">
      <w:pPr>
        <w:jc w:val="both"/>
        <w:rPr>
          <w:rFonts w:ascii="Garamond" w:hAnsi="Garamond"/>
          <w:sz w:val="24"/>
          <w:szCs w:val="24"/>
          <w:lang w:val="fr-FR"/>
        </w:rPr>
      </w:pPr>
      <w:r w:rsidRPr="00D6758F">
        <w:rPr>
          <w:rFonts w:ascii="Garamond" w:hAnsi="Garamond"/>
          <w:sz w:val="24"/>
          <w:szCs w:val="24"/>
          <w:lang w:val="fr-FR"/>
        </w:rPr>
        <w:t>Le féminin est associé à l’obscurité, à l’autre côté des choses, souvent caché ou secret, aux grottes, temples-grottes ou cavernes…, là où a lieu l’initiation, souvent à l’aide de contes…, là où il faut descendre…</w:t>
      </w:r>
    </w:p>
    <w:p w14:paraId="61E81F23" w14:textId="3AF3A496" w:rsidR="00D6758F" w:rsidRPr="00D6758F" w:rsidRDefault="00D6758F" w:rsidP="00D6758F">
      <w:pPr>
        <w:jc w:val="both"/>
        <w:rPr>
          <w:rFonts w:ascii="Garamond" w:hAnsi="Garamond"/>
          <w:sz w:val="24"/>
          <w:szCs w:val="24"/>
          <w:lang w:val="fr-FR"/>
        </w:rPr>
      </w:pPr>
      <w:r w:rsidRPr="00D6758F">
        <w:rPr>
          <w:rFonts w:ascii="Garamond" w:hAnsi="Garamond"/>
          <w:sz w:val="24"/>
          <w:szCs w:val="24"/>
          <w:lang w:val="fr-FR"/>
        </w:rPr>
        <w:lastRenderedPageBreak/>
        <w:t>Chez les Dogons, on ne co</w:t>
      </w:r>
      <w:r w:rsidR="00C2347C">
        <w:rPr>
          <w:rFonts w:ascii="Garamond" w:hAnsi="Garamond"/>
          <w:sz w:val="24"/>
          <w:szCs w:val="24"/>
          <w:lang w:val="fr-FR"/>
        </w:rPr>
        <w:t>nt</w:t>
      </w:r>
      <w:r w:rsidRPr="00D6758F">
        <w:rPr>
          <w:rFonts w:ascii="Garamond" w:hAnsi="Garamond"/>
          <w:sz w:val="24"/>
          <w:szCs w:val="24"/>
          <w:lang w:val="fr-FR"/>
        </w:rPr>
        <w:t>e que la nuit. Co</w:t>
      </w:r>
      <w:r w:rsidR="00C2347C">
        <w:rPr>
          <w:rFonts w:ascii="Garamond" w:hAnsi="Garamond"/>
          <w:sz w:val="24"/>
          <w:szCs w:val="24"/>
          <w:lang w:val="fr-FR"/>
        </w:rPr>
        <w:t>nte</w:t>
      </w:r>
      <w:r w:rsidRPr="00D6758F">
        <w:rPr>
          <w:rFonts w:ascii="Garamond" w:hAnsi="Garamond"/>
          <w:sz w:val="24"/>
          <w:szCs w:val="24"/>
          <w:lang w:val="fr-FR"/>
        </w:rPr>
        <w:t>r le jour rendrait les femmes stériles. La « parole huilée » prend sa source dans le réservoir des contes qu’est le pancréas, et elle émerge comme un tapis tissé de couleurs qui chatoient… La forme du conte, analogique et poétique, en sollicitant l’indicible, permet la transmission de la dimension tacite, de la connaissance.</w:t>
      </w:r>
    </w:p>
    <w:p w14:paraId="20FF5C75" w14:textId="75D7B76D" w:rsidR="00D6758F" w:rsidRPr="00D6758F" w:rsidRDefault="00D6758F" w:rsidP="00D6758F">
      <w:pPr>
        <w:jc w:val="both"/>
        <w:rPr>
          <w:rFonts w:ascii="Garamond" w:hAnsi="Garamond"/>
          <w:sz w:val="24"/>
          <w:szCs w:val="24"/>
          <w:lang w:val="fr-FR"/>
        </w:rPr>
      </w:pPr>
      <w:r w:rsidRPr="00D6758F">
        <w:rPr>
          <w:rFonts w:ascii="Garamond" w:hAnsi="Garamond"/>
          <w:sz w:val="24"/>
          <w:szCs w:val="24"/>
          <w:lang w:val="fr-FR"/>
        </w:rPr>
        <w:t xml:space="preserve">Rabbi </w:t>
      </w:r>
      <w:proofErr w:type="spellStart"/>
      <w:r w:rsidRPr="00D6758F">
        <w:rPr>
          <w:rFonts w:ascii="Garamond" w:hAnsi="Garamond"/>
          <w:sz w:val="24"/>
          <w:szCs w:val="24"/>
          <w:lang w:val="fr-FR"/>
        </w:rPr>
        <w:t>Nahman</w:t>
      </w:r>
      <w:proofErr w:type="spellEnd"/>
      <w:r w:rsidRPr="00D6758F">
        <w:rPr>
          <w:rFonts w:ascii="Garamond" w:hAnsi="Garamond"/>
          <w:sz w:val="24"/>
          <w:szCs w:val="24"/>
          <w:lang w:val="fr-FR"/>
        </w:rPr>
        <w:t xml:space="preserve"> de </w:t>
      </w:r>
      <w:proofErr w:type="spellStart"/>
      <w:r w:rsidRPr="00D6758F">
        <w:rPr>
          <w:rFonts w:ascii="Garamond" w:hAnsi="Garamond"/>
          <w:sz w:val="24"/>
          <w:szCs w:val="24"/>
          <w:lang w:val="fr-FR"/>
        </w:rPr>
        <w:t>Bratslav</w:t>
      </w:r>
      <w:proofErr w:type="spellEnd"/>
      <w:r w:rsidRPr="00D6758F">
        <w:rPr>
          <w:rFonts w:ascii="Garamond" w:hAnsi="Garamond"/>
          <w:sz w:val="24"/>
          <w:szCs w:val="24"/>
          <w:lang w:val="fr-FR"/>
        </w:rPr>
        <w:t xml:space="preserve"> a lui-même fini par composer treize contes célèbres, pour transmettre sa sagesse à ses disciples. On peut dire que le conte est la façon la plus compacte de faire passer des connaissances complexes. Les contes de Rabbi </w:t>
      </w:r>
      <w:proofErr w:type="spellStart"/>
      <w:r w:rsidRPr="00D6758F">
        <w:rPr>
          <w:rFonts w:ascii="Garamond" w:hAnsi="Garamond"/>
          <w:sz w:val="24"/>
          <w:szCs w:val="24"/>
          <w:lang w:val="fr-FR"/>
        </w:rPr>
        <w:t>Nahman</w:t>
      </w:r>
      <w:proofErr w:type="spellEnd"/>
      <w:r w:rsidRPr="00D6758F">
        <w:rPr>
          <w:rFonts w:ascii="Garamond" w:hAnsi="Garamond"/>
          <w:sz w:val="24"/>
          <w:szCs w:val="24"/>
          <w:lang w:val="fr-FR"/>
        </w:rPr>
        <w:t xml:space="preserve"> consistent en des enseignements condensés et concentrés.</w:t>
      </w:r>
    </w:p>
    <w:p w14:paraId="7F8AA6B4" w14:textId="69B2DAFE" w:rsidR="00D6758F" w:rsidRPr="00C2347C" w:rsidRDefault="00D6758F" w:rsidP="00D6758F">
      <w:pPr>
        <w:jc w:val="both"/>
        <w:rPr>
          <w:rFonts w:ascii="Garamond" w:hAnsi="Garamond"/>
          <w:color w:val="FF0000"/>
          <w:sz w:val="24"/>
          <w:szCs w:val="24"/>
          <w:lang w:val="fr-FR"/>
        </w:rPr>
      </w:pPr>
      <w:r w:rsidRPr="00D6758F">
        <w:rPr>
          <w:rFonts w:ascii="Garamond" w:hAnsi="Garamond"/>
          <w:sz w:val="24"/>
          <w:szCs w:val="24"/>
          <w:lang w:val="fr-FR"/>
        </w:rPr>
        <w:t xml:space="preserve">Il pensait ainsi réussir son enseignement sous une autre forme qui lui permettrait d’entrer profondément dans les cœurs. La littérature </w:t>
      </w:r>
      <w:r>
        <w:rPr>
          <w:rFonts w:ascii="Garamond" w:hAnsi="Garamond"/>
          <w:sz w:val="24"/>
          <w:szCs w:val="24"/>
          <w:lang w:val="fr-FR"/>
        </w:rPr>
        <w:t>Kabbalistique</w:t>
      </w:r>
      <w:r w:rsidRPr="00D6758F">
        <w:rPr>
          <w:rFonts w:ascii="Garamond" w:hAnsi="Garamond"/>
          <w:sz w:val="24"/>
          <w:szCs w:val="24"/>
          <w:lang w:val="fr-FR"/>
        </w:rPr>
        <w:t xml:space="preserve"> est la source la plus importante des contes de Rabbi </w:t>
      </w:r>
      <w:proofErr w:type="spellStart"/>
      <w:r w:rsidRPr="00D6758F">
        <w:rPr>
          <w:rFonts w:ascii="Garamond" w:hAnsi="Garamond"/>
          <w:sz w:val="24"/>
          <w:szCs w:val="24"/>
          <w:lang w:val="fr-FR"/>
        </w:rPr>
        <w:t>Nahman</w:t>
      </w:r>
      <w:proofErr w:type="spellEnd"/>
      <w:r w:rsidRPr="00D6758F">
        <w:rPr>
          <w:rFonts w:ascii="Garamond" w:hAnsi="Garamond"/>
          <w:sz w:val="24"/>
          <w:szCs w:val="24"/>
          <w:lang w:val="fr-FR"/>
        </w:rPr>
        <w:t xml:space="preserve"> et elle en constitue une clé fondamentale. Son travail littéraire et artistique est un travail de précision où même les détails les plus insignifiants (apparemment) et ceux qui sont presque imperceptibles à l’œil, pourrait-on dire, si on comparait ses contes à un tableau, </w:t>
      </w:r>
      <w:r w:rsidRPr="00C2347C">
        <w:rPr>
          <w:rFonts w:ascii="Garamond" w:hAnsi="Garamond"/>
          <w:color w:val="FF0000"/>
          <w:sz w:val="24"/>
          <w:szCs w:val="24"/>
          <w:lang w:val="fr-FR"/>
        </w:rPr>
        <w:t>sont traités avec autant de minutie que les autres.</w:t>
      </w:r>
      <w:r w:rsidR="00F867F5">
        <w:rPr>
          <w:rFonts w:ascii="Garamond" w:hAnsi="Garamond"/>
          <w:color w:val="FF0000"/>
          <w:sz w:val="24"/>
          <w:szCs w:val="24"/>
          <w:lang w:val="fr-FR"/>
        </w:rPr>
        <w:t> ???????</w:t>
      </w:r>
      <w:bookmarkStart w:id="0" w:name="_GoBack"/>
      <w:bookmarkEnd w:id="0"/>
    </w:p>
    <w:p w14:paraId="052A3C0F" w14:textId="77777777" w:rsidR="00D6758F" w:rsidRPr="00D6758F" w:rsidRDefault="00D6758F" w:rsidP="00D6758F">
      <w:pPr>
        <w:jc w:val="both"/>
        <w:rPr>
          <w:rFonts w:ascii="Garamond" w:hAnsi="Garamond"/>
          <w:sz w:val="24"/>
          <w:szCs w:val="24"/>
          <w:lang w:val="fr-FR"/>
        </w:rPr>
      </w:pPr>
      <w:r w:rsidRPr="00D6758F">
        <w:rPr>
          <w:rFonts w:ascii="Garamond" w:hAnsi="Garamond"/>
          <w:sz w:val="24"/>
          <w:szCs w:val="24"/>
          <w:lang w:val="fr-FR"/>
        </w:rPr>
        <w:t>Ces contes sont destinés à transmettre un enseignement, de sorte que, pour l’auteur, la signification du contenu a plus d’importance que la forme littéraire. Le dernier de ces treize contes, peut-être le plus important, « Les sept mendiants » fut écrit six mois avant sa mort.</w:t>
      </w:r>
    </w:p>
    <w:p w14:paraId="404EB7E2" w14:textId="07681B64" w:rsidR="00D6758F" w:rsidRPr="00D6758F" w:rsidRDefault="00D6758F" w:rsidP="00D6758F">
      <w:pPr>
        <w:jc w:val="both"/>
        <w:rPr>
          <w:rFonts w:ascii="Garamond" w:hAnsi="Garamond"/>
          <w:sz w:val="24"/>
          <w:szCs w:val="24"/>
          <w:lang w:val="fr-FR"/>
        </w:rPr>
      </w:pPr>
      <w:r w:rsidRPr="00D6758F">
        <w:rPr>
          <w:rFonts w:ascii="Garamond" w:hAnsi="Garamond"/>
          <w:sz w:val="24"/>
          <w:szCs w:val="24"/>
          <w:lang w:val="fr-FR"/>
        </w:rPr>
        <w:t>Rappelons que 13 en hébreu est le nombre de l’amour. Le conte constitue en lui-même un acte visant à restaurer l’harmonie cosmique, qui libère les étincelles de sainteté prisonnières dans le trouble du monde en même temps que le sens se dégage et permet d’agir juste.</w:t>
      </w:r>
    </w:p>
    <w:p w14:paraId="05A36302" w14:textId="681A0A62" w:rsidR="00613FBF" w:rsidRPr="00613FBF" w:rsidRDefault="00613FBF" w:rsidP="00613FBF">
      <w:pPr>
        <w:jc w:val="both"/>
        <w:rPr>
          <w:rFonts w:ascii="Garamond" w:hAnsi="Garamond"/>
          <w:sz w:val="25"/>
          <w:szCs w:val="25"/>
          <w:lang w:val="fr-FR"/>
        </w:rPr>
      </w:pPr>
    </w:p>
    <w:p w14:paraId="23FBE387" w14:textId="77777777" w:rsidR="00613FBF" w:rsidRPr="00613FBF" w:rsidRDefault="00613FBF" w:rsidP="00613FBF">
      <w:pPr>
        <w:jc w:val="both"/>
        <w:rPr>
          <w:rFonts w:ascii="Garamond" w:hAnsi="Garamond"/>
          <w:sz w:val="25"/>
          <w:szCs w:val="25"/>
          <w:lang w:val="fr-FR"/>
        </w:rPr>
      </w:pPr>
    </w:p>
    <w:sectPr w:rsidR="00613FBF" w:rsidRPr="00613FBF" w:rsidSect="00613FBF">
      <w:footerReference w:type="default" r:id="rId6"/>
      <w:pgSz w:w="7920" w:h="12240" w:orient="landscape" w:code="1"/>
      <w:pgMar w:top="864" w:right="864" w:bottom="864"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4DF439" w14:textId="77777777" w:rsidR="00CB6BDE" w:rsidRDefault="00CB6BDE" w:rsidP="007037F7">
      <w:pPr>
        <w:spacing w:after="0" w:line="240" w:lineRule="auto"/>
      </w:pPr>
      <w:r>
        <w:separator/>
      </w:r>
    </w:p>
  </w:endnote>
  <w:endnote w:type="continuationSeparator" w:id="0">
    <w:p w14:paraId="2199913E" w14:textId="77777777" w:rsidR="00CB6BDE" w:rsidRDefault="00CB6BDE" w:rsidP="007037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82438264"/>
      <w:docPartObj>
        <w:docPartGallery w:val="Page Numbers (Bottom of Page)"/>
        <w:docPartUnique/>
      </w:docPartObj>
    </w:sdtPr>
    <w:sdtEndPr>
      <w:rPr>
        <w:color w:val="7F7F7F" w:themeColor="background1" w:themeShade="7F"/>
        <w:spacing w:val="60"/>
      </w:rPr>
    </w:sdtEndPr>
    <w:sdtContent>
      <w:p w14:paraId="551F05D4" w14:textId="1366D944" w:rsidR="007037F7" w:rsidRDefault="007037F7">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3910BBD" w14:textId="77777777" w:rsidR="007037F7" w:rsidRDefault="007037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99D8E2" w14:textId="77777777" w:rsidR="00CB6BDE" w:rsidRDefault="00CB6BDE" w:rsidP="007037F7">
      <w:pPr>
        <w:spacing w:after="0" w:line="240" w:lineRule="auto"/>
      </w:pPr>
      <w:r>
        <w:separator/>
      </w:r>
    </w:p>
  </w:footnote>
  <w:footnote w:type="continuationSeparator" w:id="0">
    <w:p w14:paraId="49A3DF1F" w14:textId="77777777" w:rsidR="00CB6BDE" w:rsidRDefault="00CB6BDE" w:rsidP="007037F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FBF"/>
    <w:rsid w:val="000063EC"/>
    <w:rsid w:val="000400CC"/>
    <w:rsid w:val="00174CB1"/>
    <w:rsid w:val="001D737F"/>
    <w:rsid w:val="00256B01"/>
    <w:rsid w:val="002C70E1"/>
    <w:rsid w:val="0030724B"/>
    <w:rsid w:val="00346951"/>
    <w:rsid w:val="00462746"/>
    <w:rsid w:val="004C2A1B"/>
    <w:rsid w:val="005478BB"/>
    <w:rsid w:val="00613FBF"/>
    <w:rsid w:val="006B57A8"/>
    <w:rsid w:val="007037F7"/>
    <w:rsid w:val="007212E7"/>
    <w:rsid w:val="0075056D"/>
    <w:rsid w:val="0077311A"/>
    <w:rsid w:val="007A158D"/>
    <w:rsid w:val="007B4EA0"/>
    <w:rsid w:val="008105E8"/>
    <w:rsid w:val="008D3138"/>
    <w:rsid w:val="00987D37"/>
    <w:rsid w:val="0099298B"/>
    <w:rsid w:val="009B60C8"/>
    <w:rsid w:val="00A42FE9"/>
    <w:rsid w:val="00A743EB"/>
    <w:rsid w:val="00AA690D"/>
    <w:rsid w:val="00AB14A3"/>
    <w:rsid w:val="00B01A14"/>
    <w:rsid w:val="00C2347C"/>
    <w:rsid w:val="00C341D4"/>
    <w:rsid w:val="00C5403F"/>
    <w:rsid w:val="00C74E52"/>
    <w:rsid w:val="00CB6BDE"/>
    <w:rsid w:val="00CC44A3"/>
    <w:rsid w:val="00CC7D7A"/>
    <w:rsid w:val="00D6758F"/>
    <w:rsid w:val="00DC63DE"/>
    <w:rsid w:val="00E15F73"/>
    <w:rsid w:val="00F80246"/>
    <w:rsid w:val="00F867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E3E72"/>
  <w15:chartTrackingRefBased/>
  <w15:docId w15:val="{8B4CFE65-E5A2-4937-863A-9B02021DE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37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37F7"/>
  </w:style>
  <w:style w:type="paragraph" w:styleId="Footer">
    <w:name w:val="footer"/>
    <w:basedOn w:val="Normal"/>
    <w:link w:val="FooterChar"/>
    <w:uiPriority w:val="99"/>
    <w:unhideWhenUsed/>
    <w:rsid w:val="007037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37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5386298">
      <w:bodyDiv w:val="1"/>
      <w:marLeft w:val="0"/>
      <w:marRight w:val="0"/>
      <w:marTop w:val="0"/>
      <w:marBottom w:val="0"/>
      <w:divBdr>
        <w:top w:val="none" w:sz="0" w:space="0" w:color="auto"/>
        <w:left w:val="none" w:sz="0" w:space="0" w:color="auto"/>
        <w:bottom w:val="none" w:sz="0" w:space="0" w:color="auto"/>
        <w:right w:val="none" w:sz="0" w:space="0" w:color="auto"/>
      </w:divBdr>
    </w:div>
    <w:div w:id="1642806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707</TotalTime>
  <Pages>11</Pages>
  <Words>2354</Words>
  <Characters>13421</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Carine Francois</dc:creator>
  <cp:keywords/>
  <dc:description/>
  <cp:lastModifiedBy>EMMANUELA SECRETAIRE</cp:lastModifiedBy>
  <cp:revision>34</cp:revision>
  <dcterms:created xsi:type="dcterms:W3CDTF">2019-11-05T14:13:00Z</dcterms:created>
  <dcterms:modified xsi:type="dcterms:W3CDTF">2020-05-14T21:08:00Z</dcterms:modified>
</cp:coreProperties>
</file>